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EA7B1E">
                              <w:t>7</w:t>
                            </w:r>
                            <w:r>
                              <w:tab/>
                            </w:r>
                            <w:r>
                              <w:tab/>
                            </w:r>
                            <w:r>
                              <w:tab/>
                            </w:r>
                            <w:r>
                              <w:tab/>
                            </w:r>
                            <w:r>
                              <w:tab/>
                            </w:r>
                            <w:r>
                              <w:tab/>
                            </w:r>
                            <w:r>
                              <w:tab/>
                              <w:t xml:space="preserve">         Lobos,    </w:t>
                            </w:r>
                            <w:r w:rsidR="00D62712">
                              <w:t>Ju</w:t>
                            </w:r>
                            <w:r w:rsidR="00EA7B1E">
                              <w:t>l</w:t>
                            </w:r>
                            <w:r w:rsidR="00D62712">
                              <w:t>i</w:t>
                            </w:r>
                            <w:r w:rsidR="00B32D85">
                              <w:t>o</w:t>
                            </w:r>
                            <w:r>
                              <w:t xml:space="preserve">    de   201</w:t>
                            </w:r>
                            <w:r w:rsidR="00934BE5">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EA7B1E">
                        <w:t>7</w:t>
                      </w:r>
                      <w:r>
                        <w:tab/>
                      </w:r>
                      <w:r>
                        <w:tab/>
                      </w:r>
                      <w:r>
                        <w:tab/>
                      </w:r>
                      <w:r>
                        <w:tab/>
                      </w:r>
                      <w:r>
                        <w:tab/>
                      </w:r>
                      <w:r>
                        <w:tab/>
                      </w:r>
                      <w:r>
                        <w:tab/>
                        <w:t xml:space="preserve">         Lobos,    </w:t>
                      </w:r>
                      <w:r w:rsidR="00D62712">
                        <w:t>Ju</w:t>
                      </w:r>
                      <w:r w:rsidR="00EA7B1E">
                        <w:t>l</w:t>
                      </w:r>
                      <w:r w:rsidR="00D62712">
                        <w:t>i</w:t>
                      </w:r>
                      <w:r w:rsidR="00B32D85">
                        <w:t>o</w:t>
                      </w:r>
                      <w:r>
                        <w:t xml:space="preserve">    de   201</w:t>
                      </w:r>
                      <w:r w:rsidR="00934BE5">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3D2539"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7652639"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EA7B1E">
        <w:t>7</w:t>
      </w:r>
      <w:r>
        <w:t>-1</w:t>
      </w:r>
      <w:r w:rsidR="00934BE5">
        <w:t>4</w:t>
      </w:r>
      <w:r>
        <w:t xml:space="preserve"> hasta el </w:t>
      </w:r>
      <w:r w:rsidR="00766D93">
        <w:t>3</w:t>
      </w:r>
      <w:r w:rsidR="00EA7B1E">
        <w:t>1</w:t>
      </w:r>
      <w:r>
        <w:t>-0</w:t>
      </w:r>
      <w:r w:rsidR="00EA7B1E">
        <w:t>7</w:t>
      </w:r>
      <w:r>
        <w:t>-1</w:t>
      </w:r>
      <w:r w:rsidR="00934BE5">
        <w:t>4</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3D2539" w:rsidRPr="003D2539" w:rsidRDefault="0095045B" w:rsidP="003D2539">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3D2539">
        <w:rPr>
          <w:rFonts w:asciiTheme="minorHAnsi" w:hAnsiTheme="minorHAnsi"/>
          <w:sz w:val="22"/>
          <w:szCs w:val="22"/>
        </w:rPr>
        <w:lastRenderedPageBreak/>
        <w:t xml:space="preserve"> </w:t>
      </w:r>
      <w:bookmarkStart w:id="1" w:name="OLE_LINK2"/>
      <w:r w:rsidR="003D2539" w:rsidRPr="003D2539">
        <w:rPr>
          <w:rFonts w:asciiTheme="minorHAnsi" w:hAnsiTheme="minorHAnsi" w:cs="Arial"/>
          <w:sz w:val="22"/>
          <w:szCs w:val="22"/>
          <w:lang w:val="es-ES_tradnl"/>
        </w:rPr>
        <w:t>Lobos, 8 de Julio de 2014.-</w:t>
      </w:r>
    </w:p>
    <w:p w:rsidR="003D2539" w:rsidRPr="003D2539" w:rsidRDefault="003D2539" w:rsidP="003D2539">
      <w:pPr>
        <w:jc w:val="both"/>
        <w:rPr>
          <w:rFonts w:asciiTheme="minorHAnsi" w:hAnsiTheme="minorHAnsi" w:cs="Arial"/>
          <w:sz w:val="22"/>
          <w:szCs w:val="22"/>
          <w:lang w:val="es-ES_tradnl"/>
        </w:rPr>
      </w:pPr>
    </w:p>
    <w:p w:rsidR="003D2539" w:rsidRPr="003D2539" w:rsidRDefault="003D2539" w:rsidP="003D2539">
      <w:pPr>
        <w:jc w:val="both"/>
        <w:rPr>
          <w:rFonts w:asciiTheme="minorHAnsi" w:hAnsiTheme="minorHAnsi" w:cs="Arial"/>
          <w:sz w:val="22"/>
          <w:szCs w:val="22"/>
          <w:lang w:val="es-ES_tradnl"/>
        </w:rPr>
      </w:pPr>
      <w:r w:rsidRPr="003D2539">
        <w:rPr>
          <w:rFonts w:asciiTheme="minorHAnsi" w:hAnsiTheme="minorHAnsi" w:cs="Arial"/>
          <w:sz w:val="22"/>
          <w:szCs w:val="22"/>
          <w:lang w:val="es-ES_tradnl"/>
        </w:rPr>
        <w:t>Al señor Intendente Municipal</w:t>
      </w:r>
    </w:p>
    <w:p w:rsidR="003D2539" w:rsidRPr="003D2539" w:rsidRDefault="003D2539" w:rsidP="003D2539">
      <w:pPr>
        <w:jc w:val="both"/>
        <w:rPr>
          <w:rFonts w:asciiTheme="minorHAnsi" w:hAnsiTheme="minorHAnsi" w:cs="Arial"/>
          <w:b/>
          <w:bCs/>
          <w:sz w:val="22"/>
          <w:szCs w:val="22"/>
          <w:lang w:val="es-ES_tradnl"/>
        </w:rPr>
      </w:pPr>
      <w:r w:rsidRPr="003D2539">
        <w:rPr>
          <w:rFonts w:asciiTheme="minorHAnsi" w:hAnsiTheme="minorHAnsi" w:cs="Arial"/>
          <w:b/>
          <w:bCs/>
          <w:sz w:val="22"/>
          <w:szCs w:val="22"/>
          <w:lang w:val="es-ES_tradnl"/>
        </w:rPr>
        <w:t>Prof. Gustavo R. Sobrero</w:t>
      </w:r>
    </w:p>
    <w:p w:rsidR="003D2539" w:rsidRPr="003D2539" w:rsidRDefault="003D2539" w:rsidP="003D2539">
      <w:pPr>
        <w:pStyle w:val="Ttulo1"/>
        <w:jc w:val="both"/>
        <w:rPr>
          <w:rFonts w:asciiTheme="minorHAnsi" w:eastAsia="Arial Unicode MS" w:hAnsiTheme="minorHAnsi" w:cs="Arial"/>
          <w:b/>
          <w:bCs/>
        </w:rPr>
      </w:pPr>
      <w:r w:rsidRPr="003D2539">
        <w:rPr>
          <w:rFonts w:asciiTheme="minorHAnsi" w:hAnsiTheme="minorHAnsi" w:cs="Arial"/>
          <w:b/>
          <w:bCs/>
        </w:rPr>
        <w:t>S                    /                      D</w:t>
      </w:r>
    </w:p>
    <w:p w:rsidR="003D2539" w:rsidRPr="003D2539" w:rsidRDefault="003D2539" w:rsidP="003D2539">
      <w:pPr>
        <w:pStyle w:val="Ttulo4"/>
        <w:ind w:left="5830"/>
        <w:jc w:val="both"/>
        <w:rPr>
          <w:rFonts w:asciiTheme="minorHAnsi" w:hAnsiTheme="minorHAnsi"/>
          <w:sz w:val="22"/>
          <w:szCs w:val="22"/>
          <w:u w:val="single"/>
        </w:rPr>
      </w:pPr>
      <w:r w:rsidRPr="003D2539">
        <w:rPr>
          <w:rFonts w:asciiTheme="minorHAnsi" w:hAnsiTheme="minorHAnsi"/>
          <w:sz w:val="22"/>
          <w:szCs w:val="22"/>
          <w:u w:val="single"/>
        </w:rPr>
        <w:t>Ref.: Expte. Nº 64/2014 del H.C.D.-</w:t>
      </w:r>
    </w:p>
    <w:p w:rsidR="003D2539" w:rsidRPr="003D2539" w:rsidRDefault="003D2539" w:rsidP="003D2539">
      <w:pPr>
        <w:jc w:val="both"/>
        <w:rPr>
          <w:rFonts w:asciiTheme="minorHAnsi" w:hAnsiTheme="minorHAnsi" w:cs="Arial"/>
          <w:sz w:val="22"/>
          <w:szCs w:val="22"/>
        </w:rPr>
      </w:pPr>
    </w:p>
    <w:p w:rsidR="003D2539" w:rsidRPr="003D2539" w:rsidRDefault="003D2539" w:rsidP="003D2539">
      <w:pPr>
        <w:tabs>
          <w:tab w:val="left" w:pos="3200"/>
        </w:tabs>
        <w:jc w:val="both"/>
        <w:rPr>
          <w:rFonts w:asciiTheme="minorHAnsi" w:hAnsiTheme="minorHAnsi" w:cs="Arial"/>
          <w:sz w:val="22"/>
          <w:szCs w:val="22"/>
        </w:rPr>
      </w:pPr>
      <w:r w:rsidRPr="003D2539">
        <w:rPr>
          <w:rFonts w:asciiTheme="minorHAnsi" w:hAnsiTheme="minorHAnsi" w:cs="Arial"/>
          <w:sz w:val="22"/>
          <w:szCs w:val="22"/>
        </w:rPr>
        <w:t>De nuestra mayor consideración:</w:t>
      </w:r>
    </w:p>
    <w:p w:rsidR="003D2539" w:rsidRPr="003D2539" w:rsidRDefault="003D2539" w:rsidP="003D2539">
      <w:pPr>
        <w:tabs>
          <w:tab w:val="left" w:pos="3200"/>
        </w:tabs>
        <w:jc w:val="both"/>
        <w:rPr>
          <w:rFonts w:asciiTheme="minorHAnsi" w:hAnsiTheme="minorHAnsi" w:cs="Arial"/>
          <w:sz w:val="22"/>
          <w:szCs w:val="22"/>
        </w:rPr>
      </w:pPr>
      <w:r w:rsidRPr="003D2539">
        <w:rPr>
          <w:rFonts w:asciiTheme="minorHAnsi" w:hAnsiTheme="minorHAnsi" w:cs="Arial"/>
          <w:sz w:val="22"/>
          <w:szCs w:val="22"/>
        </w:rPr>
        <w:tab/>
        <w:t xml:space="preserve">Tenemos el agrado de dirigirnos a Ud. a fin de poner a v/conocimiento que este H.C.D. en </w:t>
      </w:r>
      <w:r w:rsidRPr="003D2539">
        <w:rPr>
          <w:rFonts w:asciiTheme="minorHAnsi" w:hAnsiTheme="minorHAnsi" w:cs="Arial"/>
          <w:b/>
          <w:sz w:val="22"/>
          <w:szCs w:val="22"/>
        </w:rPr>
        <w:t xml:space="preserve">Sesión Ordinaria </w:t>
      </w:r>
      <w:r w:rsidRPr="003D2539">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3D2539">
          <w:rPr>
            <w:rFonts w:asciiTheme="minorHAnsi" w:hAnsiTheme="minorHAnsi" w:cs="Arial"/>
            <w:sz w:val="22"/>
            <w:szCs w:val="22"/>
          </w:rPr>
          <w:t xml:space="preserve">la </w:t>
        </w:r>
        <w:r w:rsidRPr="003D2539">
          <w:rPr>
            <w:rFonts w:asciiTheme="minorHAnsi" w:hAnsiTheme="minorHAnsi" w:cs="Arial"/>
            <w:b/>
            <w:sz w:val="22"/>
            <w:szCs w:val="22"/>
          </w:rPr>
          <w:t>Ordenanza N</w:t>
        </w:r>
      </w:smartTag>
      <w:r w:rsidRPr="003D2539">
        <w:rPr>
          <w:rFonts w:asciiTheme="minorHAnsi" w:hAnsiTheme="minorHAnsi" w:cs="Arial"/>
          <w:b/>
          <w:sz w:val="22"/>
          <w:szCs w:val="22"/>
        </w:rPr>
        <w:t>º 2736</w:t>
      </w:r>
      <w:r w:rsidRPr="003D2539">
        <w:rPr>
          <w:rFonts w:asciiTheme="minorHAnsi" w:hAnsiTheme="minorHAnsi" w:cs="Arial"/>
          <w:sz w:val="22"/>
          <w:szCs w:val="22"/>
        </w:rPr>
        <w:t>, cuyo texto se transcribe a continuación:</w:t>
      </w:r>
    </w:p>
    <w:p w:rsidR="003D2539" w:rsidRPr="003D2539" w:rsidRDefault="003D2539" w:rsidP="003D2539">
      <w:pPr>
        <w:spacing w:before="100" w:beforeAutospacing="1" w:after="100" w:afterAutospacing="1"/>
        <w:jc w:val="both"/>
        <w:rPr>
          <w:rFonts w:asciiTheme="minorHAnsi" w:hAnsiTheme="minorHAnsi" w:cs="Arial"/>
          <w:sz w:val="22"/>
          <w:szCs w:val="22"/>
        </w:rPr>
      </w:pPr>
      <w:r w:rsidRPr="003D2539">
        <w:rPr>
          <w:rFonts w:asciiTheme="minorHAnsi" w:hAnsiTheme="minorHAnsi" w:cs="Arial"/>
          <w:b/>
          <w:sz w:val="22"/>
          <w:szCs w:val="22"/>
          <w:lang w:val="es-ES_tradnl"/>
        </w:rPr>
        <w:t>“</w:t>
      </w:r>
      <w:r w:rsidRPr="003D2539">
        <w:rPr>
          <w:rFonts w:asciiTheme="minorHAnsi" w:hAnsiTheme="minorHAnsi" w:cs="Arial"/>
          <w:b/>
          <w:sz w:val="22"/>
          <w:szCs w:val="22"/>
          <w:u w:val="single"/>
        </w:rPr>
        <w:t>VISTO:</w:t>
      </w:r>
      <w:r w:rsidRPr="003D2539">
        <w:rPr>
          <w:rFonts w:asciiTheme="minorHAnsi" w:hAnsiTheme="minorHAnsi" w:cs="Arial"/>
          <w:b/>
          <w:sz w:val="22"/>
          <w:szCs w:val="22"/>
        </w:rPr>
        <w:t xml:space="preserve"> </w:t>
      </w:r>
      <w:r w:rsidRPr="003D2539">
        <w:rPr>
          <w:rFonts w:asciiTheme="minorHAnsi" w:hAnsiTheme="minorHAnsi" w:cs="Arial"/>
          <w:sz w:val="22"/>
          <w:szCs w:val="22"/>
        </w:rPr>
        <w:t>Las importantes demoras en la atención del público en instituciones bancarias,  instalaciones de empresas de servicios públicos que cuentan con cajas de pago y atención a los usuarios, edificios de correos oficiales y privados; y la carencia de instalaciones sanitarias a disposición del público; y</w:t>
      </w:r>
    </w:p>
    <w:p w:rsidR="003D2539" w:rsidRPr="003D2539" w:rsidRDefault="003D2539" w:rsidP="003D2539">
      <w:pPr>
        <w:tabs>
          <w:tab w:val="left" w:pos="1980"/>
        </w:tabs>
        <w:jc w:val="both"/>
        <w:rPr>
          <w:rFonts w:asciiTheme="minorHAnsi" w:hAnsiTheme="minorHAnsi" w:cs="Arial"/>
          <w:sz w:val="22"/>
          <w:szCs w:val="22"/>
        </w:rPr>
      </w:pPr>
      <w:r w:rsidRPr="003D2539">
        <w:rPr>
          <w:rFonts w:asciiTheme="minorHAnsi" w:hAnsiTheme="minorHAnsi" w:cs="Arial"/>
          <w:b/>
          <w:sz w:val="22"/>
          <w:szCs w:val="22"/>
          <w:u w:val="single"/>
        </w:rPr>
        <w:t>CONSIDERANDO:</w:t>
      </w:r>
      <w:r w:rsidRPr="003D2539">
        <w:rPr>
          <w:rFonts w:asciiTheme="minorHAnsi" w:hAnsiTheme="minorHAnsi" w:cs="Arial"/>
          <w:sz w:val="22"/>
          <w:szCs w:val="22"/>
        </w:rPr>
        <w:t xml:space="preserve"> Que es competencia de este H.C.D. velar por la sanidad, seguridad, y protección de las personas en instalaciones de acceso público </w:t>
      </w:r>
      <w:proofErr w:type="gramStart"/>
      <w:r w:rsidRPr="003D2539">
        <w:rPr>
          <w:rFonts w:asciiTheme="minorHAnsi" w:hAnsiTheme="minorHAnsi" w:cs="Arial"/>
          <w:sz w:val="22"/>
          <w:szCs w:val="22"/>
        </w:rPr>
        <w:t>( Art</w:t>
      </w:r>
      <w:proofErr w:type="gramEnd"/>
      <w:r w:rsidRPr="003D2539">
        <w:rPr>
          <w:rFonts w:asciiTheme="minorHAnsi" w:hAnsiTheme="minorHAnsi" w:cs="Arial"/>
          <w:sz w:val="22"/>
          <w:szCs w:val="22"/>
        </w:rPr>
        <w:t xml:space="preserve">. 25 y 27 de </w:t>
      </w:r>
      <w:smartTag w:uri="urn:schemas-microsoft-com:office:smarttags" w:element="PersonName">
        <w:smartTagPr>
          <w:attr w:name="ProductID" w:val="la LOM"/>
        </w:smartTagPr>
        <w:r w:rsidRPr="003D2539">
          <w:rPr>
            <w:rFonts w:asciiTheme="minorHAnsi" w:hAnsiTheme="minorHAnsi" w:cs="Arial"/>
            <w:sz w:val="22"/>
            <w:szCs w:val="22"/>
          </w:rPr>
          <w:t>la LOM</w:t>
        </w:r>
      </w:smartTag>
      <w:r w:rsidRPr="003D2539">
        <w:rPr>
          <w:rFonts w:asciiTheme="minorHAnsi" w:hAnsiTheme="minorHAnsi" w:cs="Arial"/>
          <w:sz w:val="22"/>
          <w:szCs w:val="22"/>
        </w:rPr>
        <w:t>).-</w:t>
      </w:r>
    </w:p>
    <w:p w:rsidR="003D2539" w:rsidRPr="003D2539" w:rsidRDefault="003D2539" w:rsidP="003D2539">
      <w:pPr>
        <w:tabs>
          <w:tab w:val="left" w:pos="1980"/>
        </w:tabs>
        <w:jc w:val="both"/>
        <w:rPr>
          <w:rFonts w:asciiTheme="minorHAnsi" w:hAnsiTheme="minorHAnsi" w:cs="Arial"/>
          <w:b/>
          <w:sz w:val="22"/>
          <w:szCs w:val="22"/>
          <w:lang w:val="es-ES_tradnl"/>
        </w:rPr>
      </w:pPr>
      <w:r w:rsidRPr="003D2539">
        <w:rPr>
          <w:rFonts w:asciiTheme="minorHAnsi" w:hAnsiTheme="minorHAnsi" w:cs="Arial"/>
          <w:sz w:val="22"/>
          <w:szCs w:val="22"/>
        </w:rPr>
        <w:tab/>
        <w:t>Que es imprescindible dar un mínimo de confort a las personas que deben permanecer por periodos  prolongados de tiempo en las instituciones citadas.-</w:t>
      </w:r>
    </w:p>
    <w:p w:rsidR="003D2539" w:rsidRPr="003D2539" w:rsidRDefault="003D2539" w:rsidP="003D2539">
      <w:pPr>
        <w:jc w:val="both"/>
        <w:rPr>
          <w:rFonts w:asciiTheme="minorHAnsi" w:hAnsiTheme="minorHAnsi" w:cs="Arial"/>
          <w:b/>
          <w:sz w:val="22"/>
          <w:szCs w:val="22"/>
          <w:lang w:val="es-ES_tradnl"/>
        </w:rPr>
      </w:pPr>
    </w:p>
    <w:p w:rsidR="003D2539" w:rsidRPr="003D2539" w:rsidRDefault="003D2539" w:rsidP="003D2539">
      <w:pPr>
        <w:jc w:val="both"/>
        <w:rPr>
          <w:rFonts w:asciiTheme="minorHAnsi" w:hAnsiTheme="minorHAnsi" w:cs="Arial"/>
          <w:sz w:val="22"/>
          <w:szCs w:val="22"/>
        </w:rPr>
      </w:pPr>
      <w:r w:rsidRPr="003D2539">
        <w:rPr>
          <w:rFonts w:asciiTheme="minorHAnsi" w:hAnsiTheme="minorHAnsi" w:cs="Arial"/>
          <w:sz w:val="22"/>
          <w:szCs w:val="22"/>
          <w:lang w:val="es-ES_tradnl"/>
        </w:rPr>
        <w:t xml:space="preserve">Por ello, </w:t>
      </w:r>
      <w:r w:rsidRPr="003D2539">
        <w:rPr>
          <w:rFonts w:asciiTheme="minorHAnsi" w:hAnsiTheme="minorHAnsi" w:cs="Arial"/>
          <w:b/>
          <w:sz w:val="22"/>
          <w:szCs w:val="22"/>
        </w:rPr>
        <w:t>EL HONORABLE CONCEJO DELIBERANTE DE LOBOS</w:t>
      </w:r>
      <w:r w:rsidRPr="003D2539">
        <w:rPr>
          <w:rFonts w:asciiTheme="minorHAnsi" w:hAnsiTheme="minorHAnsi" w:cs="Arial"/>
          <w:sz w:val="22"/>
          <w:szCs w:val="22"/>
        </w:rPr>
        <w:t>,</w:t>
      </w:r>
      <w:r w:rsidRPr="003D2539">
        <w:rPr>
          <w:rFonts w:asciiTheme="minorHAnsi" w:hAnsiTheme="minorHAnsi" w:cs="Arial"/>
          <w:b/>
          <w:sz w:val="22"/>
          <w:szCs w:val="22"/>
        </w:rPr>
        <w:t xml:space="preserve"> </w:t>
      </w:r>
      <w:r w:rsidRPr="003D2539">
        <w:rPr>
          <w:rFonts w:asciiTheme="minorHAnsi" w:hAnsiTheme="minorHAnsi" w:cs="Arial"/>
          <w:sz w:val="22"/>
          <w:szCs w:val="22"/>
        </w:rPr>
        <w:t>sanciona por UNANIMIDAD la siguiente:</w:t>
      </w:r>
    </w:p>
    <w:p w:rsidR="003D2539" w:rsidRPr="003D2539" w:rsidRDefault="003D2539" w:rsidP="003D2539">
      <w:pPr>
        <w:jc w:val="both"/>
        <w:rPr>
          <w:rFonts w:asciiTheme="minorHAnsi" w:hAnsiTheme="minorHAnsi" w:cs="Arial"/>
          <w:sz w:val="22"/>
          <w:szCs w:val="22"/>
        </w:rPr>
      </w:pPr>
    </w:p>
    <w:p w:rsidR="003D2539" w:rsidRPr="003D2539" w:rsidRDefault="003D2539" w:rsidP="003D2539">
      <w:pPr>
        <w:autoSpaceDE w:val="0"/>
        <w:autoSpaceDN w:val="0"/>
        <w:adjustRightInd w:val="0"/>
        <w:jc w:val="both"/>
        <w:rPr>
          <w:rFonts w:asciiTheme="minorHAnsi" w:hAnsiTheme="minorHAnsi" w:cs="Arial"/>
          <w:b/>
          <w:sz w:val="22"/>
          <w:szCs w:val="22"/>
          <w:u w:val="single"/>
        </w:rPr>
      </w:pPr>
      <w:r w:rsidRPr="003D2539">
        <w:rPr>
          <w:rFonts w:asciiTheme="minorHAnsi" w:hAnsiTheme="minorHAnsi" w:cs="Arial"/>
          <w:b/>
          <w:sz w:val="22"/>
          <w:szCs w:val="22"/>
          <w:u w:val="single"/>
        </w:rPr>
        <w:t>O R D E N A N Z A   N º  2 7 3 6</w:t>
      </w:r>
    </w:p>
    <w:p w:rsidR="003D2539" w:rsidRPr="003D2539" w:rsidRDefault="003D2539" w:rsidP="003D2539">
      <w:pPr>
        <w:autoSpaceDE w:val="0"/>
        <w:autoSpaceDN w:val="0"/>
        <w:adjustRightInd w:val="0"/>
        <w:jc w:val="both"/>
        <w:rPr>
          <w:rStyle w:val="nfasis"/>
          <w:rFonts w:asciiTheme="minorHAnsi" w:hAnsiTheme="minorHAnsi" w:cs="Arial"/>
          <w:i w:val="0"/>
          <w:sz w:val="22"/>
          <w:szCs w:val="22"/>
        </w:rPr>
      </w:pPr>
    </w:p>
    <w:bookmarkEnd w:id="1"/>
    <w:p w:rsidR="003D2539" w:rsidRPr="003D2539" w:rsidRDefault="003D2539" w:rsidP="003D2539">
      <w:pPr>
        <w:jc w:val="both"/>
        <w:rPr>
          <w:rFonts w:asciiTheme="minorHAnsi" w:hAnsiTheme="minorHAnsi" w:cs="Arial"/>
          <w:sz w:val="22"/>
          <w:szCs w:val="22"/>
        </w:rPr>
      </w:pPr>
      <w:r w:rsidRPr="003D2539">
        <w:rPr>
          <w:rFonts w:asciiTheme="minorHAnsi" w:hAnsiTheme="minorHAnsi" w:cs="Arial"/>
          <w:b/>
          <w:sz w:val="22"/>
          <w:szCs w:val="22"/>
          <w:u w:val="single"/>
        </w:rPr>
        <w:t>ARTÍCULO 1º:</w:t>
      </w:r>
      <w:r w:rsidRPr="003D2539">
        <w:rPr>
          <w:rFonts w:asciiTheme="minorHAnsi" w:hAnsiTheme="minorHAnsi" w:cs="Arial"/>
          <w:sz w:val="22"/>
          <w:szCs w:val="22"/>
        </w:rPr>
        <w:t xml:space="preserve"> Las instituciones bancarias que funcionan con atención al público, las instalaciones de empresas de servicios públicos que cuentan con cajas de pago y atención a los usuarios, edificios de correos oficiales y privados, supermercados con superficie mayor a </w:t>
      </w:r>
      <w:smartTag w:uri="urn:schemas-microsoft-com:office:smarttags" w:element="metricconverter">
        <w:smartTagPr>
          <w:attr w:name="ProductID" w:val="150 m2"/>
        </w:smartTagPr>
        <w:r w:rsidRPr="003D2539">
          <w:rPr>
            <w:rFonts w:asciiTheme="minorHAnsi" w:hAnsiTheme="minorHAnsi" w:cs="Arial"/>
            <w:sz w:val="22"/>
            <w:szCs w:val="22"/>
          </w:rPr>
          <w:t>150 m</w:t>
        </w:r>
        <w:r w:rsidRPr="003D2539">
          <w:rPr>
            <w:rFonts w:asciiTheme="minorHAnsi" w:hAnsiTheme="minorHAnsi" w:cs="Arial"/>
            <w:b/>
            <w:sz w:val="22"/>
            <w:szCs w:val="22"/>
            <w:vertAlign w:val="superscript"/>
          </w:rPr>
          <w:t>2</w:t>
        </w:r>
      </w:smartTag>
      <w:r w:rsidRPr="003D2539">
        <w:rPr>
          <w:rFonts w:asciiTheme="minorHAnsi" w:hAnsiTheme="minorHAnsi" w:cs="Arial"/>
          <w:sz w:val="22"/>
          <w:szCs w:val="22"/>
        </w:rPr>
        <w:t>, que operan dentro del Partido de LOBOS, deberán contar con instalaciones sanitarias puestas a  disposición del público que asiste a dichas instalaciones.-</w:t>
      </w:r>
    </w:p>
    <w:p w:rsidR="003D2539" w:rsidRPr="003D2539" w:rsidRDefault="003D2539" w:rsidP="003D2539">
      <w:pPr>
        <w:jc w:val="both"/>
        <w:rPr>
          <w:rFonts w:asciiTheme="minorHAnsi" w:hAnsiTheme="minorHAnsi" w:cs="Arial"/>
          <w:sz w:val="22"/>
          <w:szCs w:val="22"/>
        </w:rPr>
      </w:pPr>
    </w:p>
    <w:p w:rsidR="003D2539" w:rsidRPr="003D2539" w:rsidRDefault="003D2539" w:rsidP="003D2539">
      <w:pPr>
        <w:jc w:val="both"/>
        <w:rPr>
          <w:rFonts w:asciiTheme="minorHAnsi" w:hAnsiTheme="minorHAnsi" w:cs="Arial"/>
          <w:sz w:val="22"/>
          <w:szCs w:val="22"/>
        </w:rPr>
      </w:pPr>
      <w:r w:rsidRPr="003D2539">
        <w:rPr>
          <w:rFonts w:asciiTheme="minorHAnsi" w:hAnsiTheme="minorHAnsi" w:cs="Arial"/>
          <w:b/>
          <w:sz w:val="22"/>
          <w:szCs w:val="22"/>
          <w:u w:val="single"/>
        </w:rPr>
        <w:t>ARTÍCULO 2º:</w:t>
      </w:r>
      <w:r w:rsidRPr="003D2539">
        <w:rPr>
          <w:rFonts w:asciiTheme="minorHAnsi" w:hAnsiTheme="minorHAnsi" w:cs="Arial"/>
          <w:sz w:val="22"/>
          <w:szCs w:val="22"/>
        </w:rPr>
        <w:t xml:space="preserve"> A este efecto, deberá adecuarse el Código de Edificación, para que las instituciones bancarias que funcionan con atención al público, las instalaciones de empresas de servicios públicos que cuentan con cajas de pago y atención a los usuarios, edificios de correos oficiales y privados, supermercados con superficie mayor a 150m</w:t>
      </w:r>
      <w:r w:rsidRPr="003D2539">
        <w:rPr>
          <w:rFonts w:asciiTheme="minorHAnsi" w:hAnsiTheme="minorHAnsi" w:cs="Arial"/>
          <w:b/>
          <w:sz w:val="22"/>
          <w:szCs w:val="22"/>
          <w:vertAlign w:val="superscript"/>
        </w:rPr>
        <w:t>2</w:t>
      </w:r>
      <w:r w:rsidRPr="003D2539">
        <w:rPr>
          <w:rFonts w:asciiTheme="minorHAnsi" w:hAnsiTheme="minorHAnsi" w:cs="Arial"/>
          <w:sz w:val="22"/>
          <w:szCs w:val="22"/>
        </w:rPr>
        <w:t>, queden comprendidos en los alcances de la presente norma.-</w:t>
      </w:r>
    </w:p>
    <w:p w:rsidR="003D2539" w:rsidRPr="003D2539" w:rsidRDefault="003D2539" w:rsidP="003D2539">
      <w:pPr>
        <w:jc w:val="both"/>
        <w:rPr>
          <w:rFonts w:asciiTheme="minorHAnsi" w:hAnsiTheme="minorHAnsi" w:cs="Arial"/>
          <w:sz w:val="22"/>
          <w:szCs w:val="22"/>
        </w:rPr>
      </w:pPr>
    </w:p>
    <w:p w:rsidR="003D2539" w:rsidRPr="003D2539" w:rsidRDefault="003D2539" w:rsidP="003D2539">
      <w:pPr>
        <w:jc w:val="both"/>
        <w:rPr>
          <w:rFonts w:asciiTheme="minorHAnsi" w:hAnsiTheme="minorHAnsi" w:cs="Arial"/>
          <w:sz w:val="22"/>
          <w:szCs w:val="22"/>
        </w:rPr>
      </w:pPr>
      <w:r w:rsidRPr="003D2539">
        <w:rPr>
          <w:rFonts w:asciiTheme="minorHAnsi" w:hAnsiTheme="minorHAnsi" w:cs="Arial"/>
          <w:b/>
          <w:sz w:val="22"/>
          <w:szCs w:val="22"/>
          <w:u w:val="single"/>
        </w:rPr>
        <w:t>ARTÍCULO 3º:</w:t>
      </w:r>
      <w:r w:rsidRPr="003D2539">
        <w:rPr>
          <w:rFonts w:asciiTheme="minorHAnsi" w:hAnsiTheme="minorHAnsi" w:cs="Arial"/>
          <w:sz w:val="22"/>
          <w:szCs w:val="22"/>
        </w:rPr>
        <w:t xml:space="preserve"> Las obligaciones emergentes de la presente ordenanza se sumarán a las que deban cumplirse para todo trámite de habilitación a partir de su promulgación.-</w:t>
      </w:r>
    </w:p>
    <w:p w:rsidR="003D2539" w:rsidRPr="003D2539" w:rsidRDefault="003D2539" w:rsidP="003D2539">
      <w:pPr>
        <w:jc w:val="both"/>
        <w:rPr>
          <w:rFonts w:asciiTheme="minorHAnsi" w:hAnsiTheme="minorHAnsi" w:cs="Arial"/>
          <w:sz w:val="22"/>
          <w:szCs w:val="22"/>
        </w:rPr>
      </w:pPr>
    </w:p>
    <w:p w:rsidR="003D2539" w:rsidRPr="003D2539" w:rsidRDefault="003D2539" w:rsidP="003D2539">
      <w:pPr>
        <w:jc w:val="both"/>
        <w:rPr>
          <w:rFonts w:asciiTheme="minorHAnsi" w:hAnsiTheme="minorHAnsi" w:cs="Arial"/>
          <w:sz w:val="22"/>
          <w:szCs w:val="22"/>
        </w:rPr>
      </w:pPr>
      <w:r w:rsidRPr="003D2539">
        <w:rPr>
          <w:rFonts w:asciiTheme="minorHAnsi" w:hAnsiTheme="minorHAnsi" w:cs="Arial"/>
          <w:b/>
          <w:sz w:val="22"/>
          <w:szCs w:val="22"/>
          <w:u w:val="single"/>
        </w:rPr>
        <w:t>ARTÍCULO 4º:</w:t>
      </w:r>
      <w:r w:rsidRPr="003D2539">
        <w:rPr>
          <w:rFonts w:asciiTheme="minorHAnsi" w:hAnsiTheme="minorHAnsi" w:cs="Arial"/>
          <w:sz w:val="22"/>
          <w:szCs w:val="22"/>
        </w:rPr>
        <w:t xml:space="preserve"> A partir de la fecha de promulgación de la presente ordenanza, las entidades descriptas en los Artículos 1º y 2º, que cuenten con habilitación y se hallen en funcionamiento, sin el equipamiento sanitario requerido, tendrán 6 meses de plazo para su adecuación a lo prescripto en el citado Código de Edificación vigente a la fecha de presentación de los planos en que se detallen las reformas a realizar.-</w:t>
      </w:r>
    </w:p>
    <w:p w:rsidR="003D2539" w:rsidRPr="003D2539" w:rsidRDefault="003D2539" w:rsidP="003D2539">
      <w:pPr>
        <w:jc w:val="both"/>
        <w:rPr>
          <w:rFonts w:asciiTheme="minorHAnsi" w:hAnsiTheme="minorHAnsi" w:cs="Arial"/>
          <w:sz w:val="22"/>
          <w:szCs w:val="22"/>
        </w:rPr>
      </w:pPr>
    </w:p>
    <w:p w:rsidR="003D2539" w:rsidRPr="003D2539" w:rsidRDefault="003D2539" w:rsidP="003D2539">
      <w:pPr>
        <w:jc w:val="both"/>
        <w:rPr>
          <w:rFonts w:asciiTheme="minorHAnsi" w:hAnsiTheme="minorHAnsi" w:cs="Arial"/>
          <w:sz w:val="22"/>
          <w:szCs w:val="22"/>
        </w:rPr>
      </w:pPr>
      <w:r w:rsidRPr="003D2539">
        <w:rPr>
          <w:rFonts w:asciiTheme="minorHAnsi" w:hAnsiTheme="minorHAnsi" w:cs="Arial"/>
          <w:b/>
          <w:sz w:val="22"/>
          <w:szCs w:val="22"/>
          <w:u w:val="single"/>
        </w:rPr>
        <w:lastRenderedPageBreak/>
        <w:t>ARTÍCULO 5°:</w:t>
      </w:r>
      <w:r w:rsidRPr="003D2539">
        <w:rPr>
          <w:rFonts w:asciiTheme="minorHAnsi" w:hAnsiTheme="minorHAnsi" w:cs="Arial"/>
          <w:sz w:val="22"/>
          <w:szCs w:val="22"/>
        </w:rPr>
        <w:t xml:space="preserve"> Los establecimientos que deban adecuarse a la presente Ordenanza, deberán instalar gabinetes sanitarios provisorios (Químicos) hasta tanto se habiliten las instalaciones requeridas.-</w:t>
      </w:r>
    </w:p>
    <w:p w:rsidR="003D2539" w:rsidRPr="003D2539" w:rsidRDefault="003D2539" w:rsidP="003D2539">
      <w:pPr>
        <w:jc w:val="both"/>
        <w:rPr>
          <w:rFonts w:asciiTheme="minorHAnsi" w:hAnsiTheme="minorHAnsi" w:cs="Arial"/>
          <w:sz w:val="22"/>
          <w:szCs w:val="22"/>
        </w:rPr>
      </w:pPr>
    </w:p>
    <w:p w:rsidR="003D2539" w:rsidRPr="003D2539" w:rsidRDefault="003D2539" w:rsidP="003D2539">
      <w:pPr>
        <w:jc w:val="both"/>
        <w:rPr>
          <w:rFonts w:asciiTheme="minorHAnsi" w:hAnsiTheme="minorHAnsi" w:cs="Arial"/>
          <w:sz w:val="22"/>
          <w:szCs w:val="22"/>
        </w:rPr>
      </w:pPr>
      <w:r w:rsidRPr="003D2539">
        <w:rPr>
          <w:rFonts w:asciiTheme="minorHAnsi" w:hAnsiTheme="minorHAnsi" w:cs="Arial"/>
          <w:b/>
          <w:sz w:val="22"/>
          <w:szCs w:val="22"/>
          <w:u w:val="single"/>
        </w:rPr>
        <w:t>ARTÍCULO 6°:</w:t>
      </w:r>
      <w:r w:rsidRPr="003D2539">
        <w:rPr>
          <w:rFonts w:asciiTheme="minorHAnsi" w:hAnsiTheme="minorHAnsi" w:cs="Arial"/>
          <w:sz w:val="22"/>
          <w:szCs w:val="22"/>
        </w:rPr>
        <w:t xml:space="preserve"> La autoridad de aplicación de la presente (Inspección General) será la encargada de controlar el fiel cumplimiento de lo dispuesto en el Artículo 4º.-</w:t>
      </w:r>
    </w:p>
    <w:p w:rsidR="003D2539" w:rsidRPr="003D2539" w:rsidRDefault="003D2539" w:rsidP="003D2539">
      <w:pPr>
        <w:jc w:val="both"/>
        <w:rPr>
          <w:rFonts w:asciiTheme="minorHAnsi" w:hAnsiTheme="minorHAnsi" w:cs="Arial"/>
          <w:sz w:val="22"/>
          <w:szCs w:val="22"/>
        </w:rPr>
      </w:pPr>
    </w:p>
    <w:p w:rsidR="003D2539" w:rsidRPr="003D2539" w:rsidRDefault="003D2539" w:rsidP="003D2539">
      <w:pPr>
        <w:jc w:val="both"/>
        <w:rPr>
          <w:rFonts w:asciiTheme="minorHAnsi" w:hAnsiTheme="minorHAnsi" w:cs="Arial"/>
          <w:sz w:val="22"/>
          <w:szCs w:val="22"/>
          <w:lang w:val="es-AR"/>
        </w:rPr>
      </w:pPr>
      <w:r w:rsidRPr="003D2539">
        <w:rPr>
          <w:rFonts w:asciiTheme="minorHAnsi" w:hAnsiTheme="minorHAnsi" w:cs="Arial"/>
          <w:b/>
          <w:sz w:val="22"/>
          <w:szCs w:val="22"/>
          <w:u w:val="single"/>
        </w:rPr>
        <w:t>ARTÍCULO 7º:</w:t>
      </w:r>
      <w:r w:rsidRPr="003D2539">
        <w:rPr>
          <w:rFonts w:asciiTheme="minorHAnsi" w:hAnsiTheme="minorHAnsi" w:cs="Arial"/>
          <w:sz w:val="22"/>
          <w:szCs w:val="22"/>
        </w:rPr>
        <w:t xml:space="preserve"> De forma.-</w:t>
      </w:r>
      <w:r w:rsidRPr="003D2539">
        <w:rPr>
          <w:rFonts w:asciiTheme="minorHAnsi" w:hAnsiTheme="minorHAnsi" w:cs="Arial"/>
          <w:b/>
          <w:sz w:val="22"/>
          <w:szCs w:val="22"/>
        </w:rPr>
        <w:t>”</w:t>
      </w:r>
    </w:p>
    <w:p w:rsidR="003D2539" w:rsidRPr="003D2539" w:rsidRDefault="003D2539" w:rsidP="003D2539">
      <w:pPr>
        <w:jc w:val="both"/>
        <w:rPr>
          <w:rFonts w:asciiTheme="minorHAnsi" w:hAnsiTheme="minorHAnsi" w:cs="Arial"/>
          <w:sz w:val="22"/>
          <w:szCs w:val="22"/>
        </w:rPr>
      </w:pPr>
    </w:p>
    <w:p w:rsidR="003D2539" w:rsidRPr="003D2539" w:rsidRDefault="003D2539" w:rsidP="003D2539">
      <w:pPr>
        <w:jc w:val="both"/>
        <w:rPr>
          <w:rFonts w:asciiTheme="minorHAnsi" w:hAnsiTheme="minorHAnsi" w:cs="Arial"/>
          <w:b/>
          <w:bCs/>
          <w:sz w:val="22"/>
          <w:szCs w:val="22"/>
        </w:rPr>
      </w:pPr>
      <w:r w:rsidRPr="003D2539">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3D2539">
          <w:rPr>
            <w:rFonts w:asciiTheme="minorHAnsi" w:hAnsiTheme="minorHAnsi" w:cs="Arial"/>
            <w:b/>
            <w:bCs/>
            <w:sz w:val="22"/>
            <w:szCs w:val="22"/>
          </w:rPr>
          <w:t>LA SALA DE</w:t>
        </w:r>
      </w:smartTag>
      <w:r w:rsidRPr="003D2539">
        <w:rPr>
          <w:rFonts w:asciiTheme="minorHAnsi" w:hAnsiTheme="minorHAnsi" w:cs="Arial"/>
          <w:b/>
          <w:bCs/>
          <w:sz w:val="22"/>
          <w:szCs w:val="22"/>
        </w:rPr>
        <w:t xml:space="preserve"> SESIONES DEL HONORABLE CONCEJO DELIBERANTE DE LOBOS A LOS OCHO DIAS DEL MES DE JULIO DEL AÑO DOS MIL CATORCE.----------------</w:t>
      </w:r>
    </w:p>
    <w:p w:rsidR="003D2539" w:rsidRPr="003D2539" w:rsidRDefault="003D2539" w:rsidP="003D2539">
      <w:pPr>
        <w:jc w:val="both"/>
        <w:rPr>
          <w:rFonts w:asciiTheme="minorHAnsi" w:hAnsiTheme="minorHAnsi" w:cs="Arial"/>
          <w:sz w:val="22"/>
          <w:szCs w:val="22"/>
        </w:rPr>
      </w:pPr>
    </w:p>
    <w:p w:rsidR="003D2539" w:rsidRPr="003D2539" w:rsidRDefault="003D2539" w:rsidP="003D2539">
      <w:pPr>
        <w:jc w:val="both"/>
        <w:rPr>
          <w:rFonts w:asciiTheme="minorHAnsi" w:hAnsiTheme="minorHAnsi" w:cs="Arial"/>
          <w:sz w:val="22"/>
          <w:szCs w:val="22"/>
        </w:rPr>
      </w:pPr>
      <w:r w:rsidRPr="003D2539">
        <w:rPr>
          <w:rFonts w:asciiTheme="minorHAnsi" w:hAnsiTheme="minorHAnsi" w:cs="Arial"/>
          <w:b/>
          <w:bCs/>
          <w:sz w:val="22"/>
          <w:szCs w:val="22"/>
          <w:u w:val="single"/>
        </w:rPr>
        <w:t>FIRMADO:</w:t>
      </w:r>
      <w:r w:rsidRPr="003D2539">
        <w:rPr>
          <w:rFonts w:asciiTheme="minorHAnsi" w:hAnsiTheme="minorHAnsi" w:cs="Arial"/>
          <w:sz w:val="22"/>
          <w:szCs w:val="22"/>
        </w:rPr>
        <w:t xml:space="preserve"> LILIANA GRACIELA PAIS  – Presidente del H.C.D.-</w:t>
      </w:r>
    </w:p>
    <w:p w:rsidR="003D2539" w:rsidRPr="003D2539" w:rsidRDefault="003D2539" w:rsidP="003D2539">
      <w:pPr>
        <w:jc w:val="both"/>
        <w:rPr>
          <w:rFonts w:asciiTheme="minorHAnsi" w:hAnsiTheme="minorHAnsi" w:cs="Arial"/>
          <w:sz w:val="22"/>
          <w:szCs w:val="22"/>
        </w:rPr>
      </w:pPr>
      <w:r w:rsidRPr="003D2539">
        <w:rPr>
          <w:rFonts w:asciiTheme="minorHAnsi" w:hAnsiTheme="minorHAnsi" w:cs="Arial"/>
          <w:sz w:val="22"/>
          <w:szCs w:val="22"/>
        </w:rPr>
        <w:t>--------------- CARLOS ALBERTO LEIVA – Secretario.---------------</w:t>
      </w:r>
    </w:p>
    <w:p w:rsidR="003D2539" w:rsidRPr="003D2539" w:rsidRDefault="003D2539" w:rsidP="003D2539">
      <w:pPr>
        <w:jc w:val="both"/>
        <w:rPr>
          <w:rFonts w:asciiTheme="minorHAnsi" w:hAnsiTheme="minorHAnsi" w:cs="Arial"/>
          <w:sz w:val="22"/>
          <w:szCs w:val="22"/>
        </w:rPr>
      </w:pPr>
      <w:r w:rsidRPr="003D2539">
        <w:rPr>
          <w:rFonts w:asciiTheme="minorHAnsi" w:hAnsiTheme="minorHAnsi" w:cs="Arial"/>
          <w:sz w:val="22"/>
          <w:szCs w:val="22"/>
        </w:rPr>
        <w:t xml:space="preserve">                                                      </w:t>
      </w:r>
    </w:p>
    <w:p w:rsidR="003D2539" w:rsidRPr="003D2539" w:rsidRDefault="003D2539" w:rsidP="003D2539">
      <w:pPr>
        <w:jc w:val="both"/>
        <w:rPr>
          <w:rFonts w:asciiTheme="minorHAnsi" w:hAnsiTheme="minorHAnsi"/>
          <w:sz w:val="22"/>
          <w:szCs w:val="22"/>
        </w:rPr>
      </w:pPr>
      <w:r w:rsidRPr="003D2539">
        <w:rPr>
          <w:rFonts w:asciiTheme="minorHAnsi" w:hAnsiTheme="minorHAnsi" w:cs="Arial"/>
          <w:sz w:val="22"/>
          <w:szCs w:val="22"/>
        </w:rPr>
        <w:t xml:space="preserve">                                                         Con tal motivo, saludamos a Ud. muy atte.-</w:t>
      </w:r>
    </w:p>
    <w:p w:rsidR="003D2539" w:rsidRPr="003D2539" w:rsidRDefault="003D2539" w:rsidP="003D2539">
      <w:pPr>
        <w:jc w:val="both"/>
        <w:rPr>
          <w:rFonts w:asciiTheme="minorHAnsi" w:hAnsiTheme="minorHAnsi" w:cs="Arial"/>
          <w:sz w:val="22"/>
          <w:szCs w:val="22"/>
          <w:lang w:val="es-ES_tradnl"/>
        </w:rPr>
      </w:pPr>
      <w:r w:rsidRPr="003D2539">
        <w:rPr>
          <w:rFonts w:asciiTheme="minorHAnsi" w:hAnsiTheme="minorHAnsi" w:cs="Arial"/>
          <w:sz w:val="22"/>
          <w:szCs w:val="22"/>
          <w:lang w:val="es-ES_tradnl"/>
        </w:rPr>
        <w:t>Lobos, 8 de Julio de 2014.-</w:t>
      </w:r>
    </w:p>
    <w:p w:rsidR="003D2539" w:rsidRPr="003D2539" w:rsidRDefault="003D2539" w:rsidP="003D2539">
      <w:pPr>
        <w:jc w:val="both"/>
        <w:rPr>
          <w:rFonts w:asciiTheme="minorHAnsi" w:hAnsiTheme="minorHAnsi" w:cs="Arial"/>
          <w:sz w:val="22"/>
          <w:szCs w:val="22"/>
          <w:lang w:val="es-ES_tradnl"/>
        </w:rPr>
      </w:pPr>
    </w:p>
    <w:p w:rsidR="003D2539" w:rsidRPr="003D2539" w:rsidRDefault="003D2539" w:rsidP="003D2539">
      <w:pPr>
        <w:jc w:val="both"/>
        <w:rPr>
          <w:rFonts w:asciiTheme="minorHAnsi" w:hAnsiTheme="minorHAnsi" w:cs="Arial"/>
          <w:sz w:val="22"/>
          <w:szCs w:val="22"/>
          <w:lang w:val="es-ES_tradnl"/>
        </w:rPr>
      </w:pPr>
      <w:r w:rsidRPr="003D2539">
        <w:rPr>
          <w:rFonts w:asciiTheme="minorHAnsi" w:hAnsiTheme="minorHAnsi" w:cs="Arial"/>
          <w:sz w:val="22"/>
          <w:szCs w:val="22"/>
          <w:lang w:val="es-ES_tradnl"/>
        </w:rPr>
        <w:t>Al señor Intendente Municipal</w:t>
      </w:r>
    </w:p>
    <w:p w:rsidR="003D2539" w:rsidRPr="003D2539" w:rsidRDefault="003D2539" w:rsidP="003D2539">
      <w:pPr>
        <w:jc w:val="both"/>
        <w:rPr>
          <w:rFonts w:asciiTheme="minorHAnsi" w:hAnsiTheme="minorHAnsi" w:cs="Arial"/>
          <w:b/>
          <w:bCs/>
          <w:sz w:val="22"/>
          <w:szCs w:val="22"/>
          <w:lang w:val="es-ES_tradnl"/>
        </w:rPr>
      </w:pPr>
      <w:r w:rsidRPr="003D2539">
        <w:rPr>
          <w:rFonts w:asciiTheme="minorHAnsi" w:hAnsiTheme="minorHAnsi" w:cs="Arial"/>
          <w:b/>
          <w:bCs/>
          <w:sz w:val="22"/>
          <w:szCs w:val="22"/>
          <w:lang w:val="es-ES_tradnl"/>
        </w:rPr>
        <w:t>Prof. Gustavo R. Sobrero</w:t>
      </w:r>
    </w:p>
    <w:p w:rsidR="003D2539" w:rsidRPr="003D2539" w:rsidRDefault="003D2539" w:rsidP="003D2539">
      <w:pPr>
        <w:pStyle w:val="Ttulo1"/>
        <w:jc w:val="both"/>
        <w:rPr>
          <w:rFonts w:asciiTheme="minorHAnsi" w:eastAsia="Arial Unicode MS" w:hAnsiTheme="minorHAnsi" w:cs="Arial"/>
          <w:b/>
          <w:bCs/>
        </w:rPr>
      </w:pPr>
      <w:r w:rsidRPr="003D2539">
        <w:rPr>
          <w:rFonts w:asciiTheme="minorHAnsi" w:hAnsiTheme="minorHAnsi" w:cs="Arial"/>
          <w:b/>
          <w:bCs/>
        </w:rPr>
        <w:t>S                    /                      D</w:t>
      </w:r>
    </w:p>
    <w:p w:rsidR="003D2539" w:rsidRPr="003D2539" w:rsidRDefault="003D2539" w:rsidP="003D2539">
      <w:pPr>
        <w:jc w:val="both"/>
        <w:rPr>
          <w:rFonts w:asciiTheme="minorHAnsi" w:eastAsia="Arial Unicode MS" w:hAnsiTheme="minorHAnsi" w:cs="Arial"/>
          <w:sz w:val="22"/>
          <w:szCs w:val="22"/>
        </w:rPr>
      </w:pPr>
    </w:p>
    <w:p w:rsidR="003D2539" w:rsidRPr="003D2539" w:rsidRDefault="003D2539" w:rsidP="003D2539">
      <w:pPr>
        <w:pStyle w:val="Ttulo4"/>
        <w:ind w:left="5830"/>
        <w:jc w:val="both"/>
        <w:rPr>
          <w:rFonts w:asciiTheme="minorHAnsi" w:hAnsiTheme="minorHAnsi"/>
          <w:sz w:val="22"/>
          <w:szCs w:val="22"/>
          <w:u w:val="single"/>
        </w:rPr>
      </w:pPr>
      <w:r w:rsidRPr="003D2539">
        <w:rPr>
          <w:rFonts w:asciiTheme="minorHAnsi" w:hAnsiTheme="minorHAnsi"/>
          <w:sz w:val="22"/>
          <w:szCs w:val="22"/>
          <w:u w:val="single"/>
        </w:rPr>
        <w:t>Ref.: Expte. Nº 67/2014 del H.C.D.-</w:t>
      </w:r>
    </w:p>
    <w:p w:rsidR="003D2539" w:rsidRPr="003D2539" w:rsidRDefault="003D2539" w:rsidP="003D2539">
      <w:pPr>
        <w:jc w:val="both"/>
        <w:rPr>
          <w:rFonts w:asciiTheme="minorHAnsi" w:hAnsiTheme="minorHAnsi" w:cs="Arial"/>
          <w:sz w:val="22"/>
          <w:szCs w:val="22"/>
        </w:rPr>
      </w:pPr>
    </w:p>
    <w:p w:rsidR="003D2539" w:rsidRPr="003D2539" w:rsidRDefault="003D2539" w:rsidP="003D2539">
      <w:pPr>
        <w:tabs>
          <w:tab w:val="left" w:pos="3200"/>
        </w:tabs>
        <w:jc w:val="both"/>
        <w:rPr>
          <w:rFonts w:asciiTheme="minorHAnsi" w:hAnsiTheme="minorHAnsi" w:cs="Arial"/>
          <w:sz w:val="22"/>
          <w:szCs w:val="22"/>
        </w:rPr>
      </w:pPr>
      <w:r w:rsidRPr="003D2539">
        <w:rPr>
          <w:rFonts w:asciiTheme="minorHAnsi" w:hAnsiTheme="minorHAnsi" w:cs="Arial"/>
          <w:sz w:val="22"/>
          <w:szCs w:val="22"/>
        </w:rPr>
        <w:t>De nuestra mayor consideración:</w:t>
      </w:r>
    </w:p>
    <w:p w:rsidR="003D2539" w:rsidRPr="003D2539" w:rsidRDefault="003D2539" w:rsidP="003D2539">
      <w:pPr>
        <w:tabs>
          <w:tab w:val="left" w:pos="3200"/>
        </w:tabs>
        <w:jc w:val="both"/>
        <w:rPr>
          <w:rFonts w:asciiTheme="minorHAnsi" w:hAnsiTheme="minorHAnsi" w:cs="Arial"/>
          <w:sz w:val="22"/>
          <w:szCs w:val="22"/>
        </w:rPr>
      </w:pPr>
    </w:p>
    <w:p w:rsidR="003D2539" w:rsidRPr="003D2539" w:rsidRDefault="003D2539" w:rsidP="003D2539">
      <w:pPr>
        <w:tabs>
          <w:tab w:val="left" w:pos="3200"/>
        </w:tabs>
        <w:jc w:val="both"/>
        <w:rPr>
          <w:rFonts w:asciiTheme="minorHAnsi" w:hAnsiTheme="minorHAnsi" w:cs="Arial"/>
          <w:sz w:val="22"/>
          <w:szCs w:val="22"/>
        </w:rPr>
      </w:pPr>
      <w:r w:rsidRPr="003D2539">
        <w:rPr>
          <w:rFonts w:asciiTheme="minorHAnsi" w:hAnsiTheme="minorHAnsi" w:cs="Arial"/>
          <w:sz w:val="22"/>
          <w:szCs w:val="22"/>
        </w:rPr>
        <w:tab/>
        <w:t xml:space="preserve">Tenemos el agrado de dirigirnos a Ud. a fin de poner a v/conocimiento que este H.C.D. en </w:t>
      </w:r>
      <w:r w:rsidRPr="003D2539">
        <w:rPr>
          <w:rFonts w:asciiTheme="minorHAnsi" w:hAnsiTheme="minorHAnsi" w:cs="Arial"/>
          <w:b/>
          <w:sz w:val="22"/>
          <w:szCs w:val="22"/>
        </w:rPr>
        <w:t xml:space="preserve">Sesión Ordinaria </w:t>
      </w:r>
      <w:r w:rsidRPr="003D2539">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3D2539">
          <w:rPr>
            <w:rFonts w:asciiTheme="minorHAnsi" w:hAnsiTheme="minorHAnsi" w:cs="Arial"/>
            <w:sz w:val="22"/>
            <w:szCs w:val="22"/>
          </w:rPr>
          <w:t xml:space="preserve">la </w:t>
        </w:r>
        <w:r w:rsidRPr="003D2539">
          <w:rPr>
            <w:rFonts w:asciiTheme="minorHAnsi" w:hAnsiTheme="minorHAnsi" w:cs="Arial"/>
            <w:b/>
            <w:sz w:val="22"/>
            <w:szCs w:val="22"/>
          </w:rPr>
          <w:t>Ordenanza N</w:t>
        </w:r>
      </w:smartTag>
      <w:r w:rsidRPr="003D2539">
        <w:rPr>
          <w:rFonts w:asciiTheme="minorHAnsi" w:hAnsiTheme="minorHAnsi" w:cs="Arial"/>
          <w:b/>
          <w:sz w:val="22"/>
          <w:szCs w:val="22"/>
        </w:rPr>
        <w:t>º 2737</w:t>
      </w:r>
      <w:r w:rsidRPr="003D2539">
        <w:rPr>
          <w:rFonts w:asciiTheme="minorHAnsi" w:hAnsiTheme="minorHAnsi" w:cs="Arial"/>
          <w:sz w:val="22"/>
          <w:szCs w:val="22"/>
        </w:rPr>
        <w:t>, cuyo texto se transcribe a continuación:</w:t>
      </w:r>
    </w:p>
    <w:p w:rsidR="003D2539" w:rsidRPr="003D2539" w:rsidRDefault="003D2539" w:rsidP="003D2539">
      <w:pPr>
        <w:spacing w:before="100" w:beforeAutospacing="1" w:after="100" w:afterAutospacing="1"/>
        <w:jc w:val="both"/>
        <w:rPr>
          <w:rFonts w:asciiTheme="minorHAnsi" w:hAnsiTheme="minorHAnsi" w:cs="Arial"/>
          <w:sz w:val="22"/>
          <w:szCs w:val="22"/>
        </w:rPr>
      </w:pPr>
      <w:r w:rsidRPr="003D2539">
        <w:rPr>
          <w:rFonts w:asciiTheme="minorHAnsi" w:hAnsiTheme="minorHAnsi" w:cs="Arial"/>
          <w:b/>
          <w:sz w:val="22"/>
          <w:szCs w:val="22"/>
          <w:lang w:val="es-ES_tradnl"/>
        </w:rPr>
        <w:t>“</w:t>
      </w:r>
      <w:r w:rsidRPr="003D2539">
        <w:rPr>
          <w:rFonts w:asciiTheme="minorHAnsi" w:hAnsiTheme="minorHAnsi" w:cs="Arial"/>
          <w:b/>
          <w:sz w:val="22"/>
          <w:szCs w:val="22"/>
          <w:u w:val="single"/>
        </w:rPr>
        <w:t>VISTO:</w:t>
      </w:r>
      <w:r w:rsidRPr="003D2539">
        <w:rPr>
          <w:rFonts w:asciiTheme="minorHAnsi" w:hAnsiTheme="minorHAnsi" w:cs="Arial"/>
          <w:b/>
          <w:sz w:val="22"/>
          <w:szCs w:val="22"/>
        </w:rPr>
        <w:t xml:space="preserve"> </w:t>
      </w:r>
      <w:smartTag w:uri="urn:schemas-microsoft-com:office:smarttags" w:element="PersonName">
        <w:smartTagPr>
          <w:attr w:name="ProductID" w:val="La Ley Nacional"/>
        </w:smartTagPr>
        <w:smartTag w:uri="urn:schemas-microsoft-com:office:smarttags" w:element="PersonName">
          <w:smartTagPr>
            <w:attr w:name="ProductID" w:val="La Ley"/>
          </w:smartTagPr>
          <w:r w:rsidRPr="003D2539">
            <w:rPr>
              <w:rFonts w:asciiTheme="minorHAnsi" w:hAnsiTheme="minorHAnsi" w:cs="Arial"/>
              <w:sz w:val="22"/>
              <w:szCs w:val="22"/>
            </w:rPr>
            <w:t>La Ley</w:t>
          </w:r>
        </w:smartTag>
        <w:r w:rsidRPr="003D2539">
          <w:rPr>
            <w:rFonts w:asciiTheme="minorHAnsi" w:hAnsiTheme="minorHAnsi" w:cs="Arial"/>
            <w:sz w:val="22"/>
            <w:szCs w:val="22"/>
          </w:rPr>
          <w:t xml:space="preserve"> Nacional</w:t>
        </w:r>
      </w:smartTag>
      <w:r w:rsidRPr="003D2539">
        <w:rPr>
          <w:rFonts w:asciiTheme="minorHAnsi" w:hAnsiTheme="minorHAnsi" w:cs="Arial"/>
          <w:sz w:val="22"/>
          <w:szCs w:val="22"/>
        </w:rPr>
        <w:t xml:space="preserve"> número 26.876 sancionada en el año 2013 en torno a la declaración del día 27 de junio de cada año como feriado nacional; y</w:t>
      </w:r>
    </w:p>
    <w:p w:rsidR="003D2539" w:rsidRPr="003D2539" w:rsidRDefault="003D2539" w:rsidP="003D2539">
      <w:pPr>
        <w:tabs>
          <w:tab w:val="left" w:pos="0"/>
          <w:tab w:val="left" w:pos="1870"/>
        </w:tabs>
        <w:jc w:val="both"/>
        <w:rPr>
          <w:rFonts w:asciiTheme="minorHAnsi" w:hAnsiTheme="minorHAnsi" w:cs="Arial"/>
          <w:sz w:val="22"/>
          <w:szCs w:val="22"/>
        </w:rPr>
      </w:pPr>
      <w:r w:rsidRPr="003D2539">
        <w:rPr>
          <w:rFonts w:asciiTheme="minorHAnsi" w:hAnsiTheme="minorHAnsi" w:cs="Arial"/>
          <w:b/>
          <w:sz w:val="22"/>
          <w:szCs w:val="22"/>
          <w:u w:val="single"/>
        </w:rPr>
        <w:t>CONSIDERANDO:</w:t>
      </w:r>
      <w:r w:rsidRPr="003D2539">
        <w:rPr>
          <w:rFonts w:asciiTheme="minorHAnsi" w:hAnsiTheme="minorHAnsi" w:cs="Arial"/>
          <w:sz w:val="22"/>
          <w:szCs w:val="22"/>
        </w:rPr>
        <w:t xml:space="preserve"> Que en esta pelea de los empleados del Estado por su reconocimiento como trabajadores ha sido vasta, y no exenta de obstáculos.-</w:t>
      </w:r>
    </w:p>
    <w:p w:rsidR="003D2539" w:rsidRPr="003D2539" w:rsidRDefault="003D2539" w:rsidP="003D2539">
      <w:pPr>
        <w:tabs>
          <w:tab w:val="left" w:pos="0"/>
          <w:tab w:val="left" w:pos="1870"/>
        </w:tabs>
        <w:jc w:val="both"/>
        <w:rPr>
          <w:rFonts w:asciiTheme="minorHAnsi" w:hAnsiTheme="minorHAnsi" w:cs="Arial"/>
          <w:sz w:val="22"/>
          <w:szCs w:val="22"/>
        </w:rPr>
      </w:pPr>
      <w:r w:rsidRPr="003D2539">
        <w:rPr>
          <w:rFonts w:asciiTheme="minorHAnsi" w:hAnsiTheme="minorHAnsi" w:cs="Arial"/>
          <w:sz w:val="22"/>
          <w:szCs w:val="22"/>
        </w:rPr>
        <w:tab/>
        <w:t>Que de hecho, se trata del sector al que más le costó conquistar el derecho a la negociación colectiva, derecho humano fundamental garantizado constitucionalmente desde 1957 en el artículo 14 bis.-</w:t>
      </w:r>
    </w:p>
    <w:p w:rsidR="003D2539" w:rsidRPr="003D2539" w:rsidRDefault="003D2539" w:rsidP="003D2539">
      <w:pPr>
        <w:tabs>
          <w:tab w:val="left" w:pos="0"/>
          <w:tab w:val="left" w:pos="1870"/>
        </w:tabs>
        <w:jc w:val="both"/>
        <w:rPr>
          <w:rFonts w:asciiTheme="minorHAnsi" w:hAnsiTheme="minorHAnsi" w:cs="Arial"/>
          <w:sz w:val="22"/>
          <w:szCs w:val="22"/>
        </w:rPr>
      </w:pPr>
      <w:r w:rsidRPr="003D2539">
        <w:rPr>
          <w:rFonts w:asciiTheme="minorHAnsi" w:hAnsiTheme="minorHAnsi" w:cs="Arial"/>
          <w:sz w:val="22"/>
          <w:szCs w:val="22"/>
        </w:rPr>
        <w:tab/>
        <w:t xml:space="preserve">Que es por eso que el 27 de junio es un día muy caro para los trabajadores del Estado, ya que en esa fecha se adoptó por </w:t>
      </w:r>
      <w:smartTag w:uri="urn:schemas-microsoft-com:office:smarttags" w:element="PersonName">
        <w:smartTagPr>
          <w:attr w:name="ProductID" w:val="la Organizaci￳n Internacional"/>
        </w:smartTagPr>
        <w:smartTag w:uri="urn:schemas-microsoft-com:office:smarttags" w:element="PersonName">
          <w:smartTagPr>
            <w:attr w:name="ProductID" w:val="la Organizaci￳n"/>
          </w:smartTagPr>
          <w:r w:rsidRPr="003D2539">
            <w:rPr>
              <w:rFonts w:asciiTheme="minorHAnsi" w:hAnsiTheme="minorHAnsi" w:cs="Arial"/>
              <w:sz w:val="22"/>
              <w:szCs w:val="22"/>
            </w:rPr>
            <w:t>la Organización</w:t>
          </w:r>
        </w:smartTag>
        <w:r w:rsidRPr="003D2539">
          <w:rPr>
            <w:rFonts w:asciiTheme="minorHAnsi" w:hAnsiTheme="minorHAnsi" w:cs="Arial"/>
            <w:sz w:val="22"/>
            <w:szCs w:val="22"/>
          </w:rPr>
          <w:t xml:space="preserve"> Internacional</w:t>
        </w:r>
      </w:smartTag>
      <w:r w:rsidRPr="003D2539">
        <w:rPr>
          <w:rFonts w:asciiTheme="minorHAnsi" w:hAnsiTheme="minorHAnsi" w:cs="Arial"/>
          <w:sz w:val="22"/>
          <w:szCs w:val="22"/>
        </w:rPr>
        <w:t xml:space="preserve"> del Trabajo (OIT) el Convenio Nº 151 –y </w:t>
      </w:r>
      <w:smartTag w:uri="urn:schemas-microsoft-com:office:smarttags" w:element="PersonName">
        <w:smartTagPr>
          <w:attr w:name="ProductID" w:val="la Recomendaci￳n"/>
        </w:smartTagPr>
        <w:r w:rsidRPr="003D2539">
          <w:rPr>
            <w:rFonts w:asciiTheme="minorHAnsi" w:hAnsiTheme="minorHAnsi" w:cs="Arial"/>
            <w:sz w:val="22"/>
            <w:szCs w:val="22"/>
          </w:rPr>
          <w:t>la Recomendación</w:t>
        </w:r>
      </w:smartTag>
      <w:r w:rsidRPr="003D2539">
        <w:rPr>
          <w:rFonts w:asciiTheme="minorHAnsi" w:hAnsiTheme="minorHAnsi" w:cs="Arial"/>
          <w:sz w:val="22"/>
          <w:szCs w:val="22"/>
        </w:rPr>
        <w:t xml:space="preserve"> Nº 159-, que favoreció el reconocimiento del derecho a la negociación colectiva a los empleados públicos.-</w:t>
      </w:r>
    </w:p>
    <w:p w:rsidR="003D2539" w:rsidRPr="003D2539" w:rsidRDefault="003D2539" w:rsidP="003D2539">
      <w:pPr>
        <w:tabs>
          <w:tab w:val="left" w:pos="0"/>
          <w:tab w:val="left" w:pos="1870"/>
        </w:tabs>
        <w:jc w:val="both"/>
        <w:rPr>
          <w:rFonts w:asciiTheme="minorHAnsi" w:hAnsiTheme="minorHAnsi" w:cs="Arial"/>
          <w:sz w:val="22"/>
          <w:szCs w:val="22"/>
        </w:rPr>
      </w:pPr>
      <w:r w:rsidRPr="003D2539">
        <w:rPr>
          <w:rFonts w:asciiTheme="minorHAnsi" w:hAnsiTheme="minorHAnsi" w:cs="Arial"/>
          <w:sz w:val="22"/>
          <w:szCs w:val="22"/>
        </w:rPr>
        <w:tab/>
        <w:t>Que si bien eso ocurrió en el año 1978, es decir, en plena vigencia de la última Dictadura Militar, los trabajadores estatales del mundo entero, tomaron esta sanción como un gran avance en la posibilidad de su reconocimiento.-</w:t>
      </w:r>
    </w:p>
    <w:p w:rsidR="003D2539" w:rsidRPr="003D2539" w:rsidRDefault="003D2539" w:rsidP="003D2539">
      <w:pPr>
        <w:tabs>
          <w:tab w:val="left" w:pos="0"/>
          <w:tab w:val="left" w:pos="1870"/>
        </w:tabs>
        <w:jc w:val="both"/>
        <w:rPr>
          <w:rFonts w:asciiTheme="minorHAnsi" w:hAnsiTheme="minorHAnsi" w:cs="Arial"/>
          <w:sz w:val="22"/>
          <w:szCs w:val="22"/>
        </w:rPr>
      </w:pPr>
      <w:r w:rsidRPr="003D2539">
        <w:rPr>
          <w:rFonts w:asciiTheme="minorHAnsi" w:hAnsiTheme="minorHAnsi" w:cs="Arial"/>
          <w:sz w:val="22"/>
          <w:szCs w:val="22"/>
        </w:rPr>
        <w:lastRenderedPageBreak/>
        <w:tab/>
        <w:t xml:space="preserve">Que las organizaciones representativas en el ámbito regional y mundial. Tales como </w:t>
      </w:r>
      <w:smartTag w:uri="urn:schemas-microsoft-com:office:smarttags" w:element="PersonName">
        <w:smartTagPr>
          <w:attr w:name="ProductID" w:val="la CLASEP"/>
        </w:smartTagPr>
        <w:r w:rsidRPr="003D2539">
          <w:rPr>
            <w:rFonts w:asciiTheme="minorHAnsi" w:hAnsiTheme="minorHAnsi" w:cs="Arial"/>
            <w:sz w:val="22"/>
            <w:szCs w:val="22"/>
          </w:rPr>
          <w:t>la CLASEP</w:t>
        </w:r>
      </w:smartTag>
      <w:r w:rsidRPr="003D2539">
        <w:rPr>
          <w:rFonts w:asciiTheme="minorHAnsi" w:hAnsiTheme="minorHAnsi" w:cs="Arial"/>
          <w:sz w:val="22"/>
          <w:szCs w:val="22"/>
        </w:rPr>
        <w:t xml:space="preserve">, </w:t>
      </w:r>
      <w:smartTag w:uri="urn:schemas-microsoft-com:office:smarttags" w:element="PersonName">
        <w:smartTagPr>
          <w:attr w:name="ProductID" w:val="la CLATE"/>
        </w:smartTagPr>
        <w:r w:rsidRPr="003D2539">
          <w:rPr>
            <w:rFonts w:asciiTheme="minorHAnsi" w:hAnsiTheme="minorHAnsi" w:cs="Arial"/>
            <w:sz w:val="22"/>
            <w:szCs w:val="22"/>
          </w:rPr>
          <w:t>la CLATE</w:t>
        </w:r>
      </w:smartTag>
      <w:r w:rsidRPr="003D2539">
        <w:rPr>
          <w:rFonts w:asciiTheme="minorHAnsi" w:hAnsiTheme="minorHAnsi" w:cs="Arial"/>
          <w:sz w:val="22"/>
          <w:szCs w:val="22"/>
        </w:rPr>
        <w:t xml:space="preserve">, </w:t>
      </w:r>
      <w:smartTag w:uri="urn:schemas-microsoft-com:office:smarttags" w:element="PersonName">
        <w:smartTagPr>
          <w:attr w:name="ProductID" w:val="la INFEDOP"/>
        </w:smartTagPr>
        <w:r w:rsidRPr="003D2539">
          <w:rPr>
            <w:rFonts w:asciiTheme="minorHAnsi" w:hAnsiTheme="minorHAnsi" w:cs="Arial"/>
            <w:sz w:val="22"/>
            <w:szCs w:val="22"/>
          </w:rPr>
          <w:t>la INFEDOP</w:t>
        </w:r>
      </w:smartTag>
      <w:r w:rsidRPr="003D2539">
        <w:rPr>
          <w:rFonts w:asciiTheme="minorHAnsi" w:hAnsiTheme="minorHAnsi" w:cs="Arial"/>
          <w:sz w:val="22"/>
          <w:szCs w:val="22"/>
        </w:rPr>
        <w:t xml:space="preserve"> y </w:t>
      </w:r>
      <w:smartTag w:uri="urn:schemas-microsoft-com:office:smarttags" w:element="PersonName">
        <w:smartTagPr>
          <w:attr w:name="ProductID" w:val="la ISP"/>
        </w:smartTagPr>
        <w:r w:rsidRPr="003D2539">
          <w:rPr>
            <w:rFonts w:asciiTheme="minorHAnsi" w:hAnsiTheme="minorHAnsi" w:cs="Arial"/>
            <w:sz w:val="22"/>
            <w:szCs w:val="22"/>
          </w:rPr>
          <w:t>la ISP</w:t>
        </w:r>
      </w:smartTag>
      <w:r w:rsidRPr="003D2539">
        <w:rPr>
          <w:rFonts w:asciiTheme="minorHAnsi" w:hAnsiTheme="minorHAnsi" w:cs="Arial"/>
          <w:sz w:val="22"/>
          <w:szCs w:val="22"/>
        </w:rPr>
        <w:t xml:space="preserve"> –entre otras-, lanzaron la campaña para instalar ese día como el Día del Trabajador Estatal en todo el mundo.-</w:t>
      </w:r>
    </w:p>
    <w:p w:rsidR="003D2539" w:rsidRPr="003D2539" w:rsidRDefault="003D2539" w:rsidP="003D2539">
      <w:pPr>
        <w:tabs>
          <w:tab w:val="left" w:pos="0"/>
          <w:tab w:val="left" w:pos="1870"/>
        </w:tabs>
        <w:jc w:val="both"/>
        <w:rPr>
          <w:rFonts w:asciiTheme="minorHAnsi" w:hAnsiTheme="minorHAnsi" w:cs="Arial"/>
          <w:sz w:val="22"/>
          <w:szCs w:val="22"/>
        </w:rPr>
      </w:pPr>
      <w:r w:rsidRPr="003D2539">
        <w:rPr>
          <w:rFonts w:asciiTheme="minorHAnsi" w:hAnsiTheme="minorHAnsi" w:cs="Arial"/>
          <w:sz w:val="22"/>
          <w:szCs w:val="22"/>
        </w:rPr>
        <w:tab/>
        <w:t>Que Argentina finalmente ratifica el Convenio Nº 151 en 1987, sin embargo el día 27 de junio ha quedado como emblema para los trabajadores estatales, como hito en la lucha por su reconocimiento como trabajadores.-</w:t>
      </w:r>
    </w:p>
    <w:p w:rsidR="003D2539" w:rsidRPr="003D2539" w:rsidRDefault="003D2539" w:rsidP="003D2539">
      <w:pPr>
        <w:tabs>
          <w:tab w:val="left" w:pos="0"/>
          <w:tab w:val="left" w:pos="1870"/>
        </w:tabs>
        <w:jc w:val="both"/>
        <w:rPr>
          <w:rFonts w:asciiTheme="minorHAnsi" w:hAnsiTheme="minorHAnsi" w:cs="Arial"/>
          <w:sz w:val="22"/>
          <w:szCs w:val="22"/>
        </w:rPr>
      </w:pPr>
      <w:r w:rsidRPr="003D2539">
        <w:rPr>
          <w:rFonts w:asciiTheme="minorHAnsi" w:hAnsiTheme="minorHAnsi" w:cs="Arial"/>
          <w:sz w:val="22"/>
          <w:szCs w:val="22"/>
        </w:rPr>
        <w:tab/>
        <w:t xml:space="preserve">Que parte de esa lucha se cristaliza con la elaboración y posterior sanción de </w:t>
      </w:r>
      <w:smartTag w:uri="urn:schemas-microsoft-com:office:smarttags" w:element="PersonName">
        <w:smartTagPr>
          <w:attr w:name="ProductID" w:val="La Ley"/>
        </w:smartTagPr>
        <w:r w:rsidRPr="003D2539">
          <w:rPr>
            <w:rFonts w:asciiTheme="minorHAnsi" w:hAnsiTheme="minorHAnsi" w:cs="Arial"/>
            <w:sz w:val="22"/>
            <w:szCs w:val="22"/>
          </w:rPr>
          <w:t>la Ley</w:t>
        </w:r>
      </w:smartTag>
      <w:r w:rsidRPr="003D2539">
        <w:rPr>
          <w:rFonts w:asciiTheme="minorHAnsi" w:hAnsiTheme="minorHAnsi" w:cs="Arial"/>
          <w:sz w:val="22"/>
          <w:szCs w:val="22"/>
        </w:rPr>
        <w:t xml:space="preserve"> 24.185 –promovida por un dirigente sindical de los trabajadores estatales, como fue el Diputado de </w:t>
      </w:r>
      <w:smartTag w:uri="urn:schemas-microsoft-com:office:smarttags" w:element="PersonName">
        <w:smartTagPr>
          <w:attr w:name="ProductID" w:val="la Naci￳n Germ￡n"/>
        </w:smartTagPr>
        <w:smartTag w:uri="urn:schemas-microsoft-com:office:smarttags" w:element="PersonName">
          <w:smartTagPr>
            <w:attr w:name="ProductID" w:val="la Naci￳n"/>
          </w:smartTagPr>
          <w:r w:rsidRPr="003D2539">
            <w:rPr>
              <w:rFonts w:asciiTheme="minorHAnsi" w:hAnsiTheme="minorHAnsi" w:cs="Arial"/>
              <w:sz w:val="22"/>
              <w:szCs w:val="22"/>
            </w:rPr>
            <w:t>la Nación</w:t>
          </w:r>
        </w:smartTag>
        <w:r w:rsidRPr="003D2539">
          <w:rPr>
            <w:rFonts w:asciiTheme="minorHAnsi" w:hAnsiTheme="minorHAnsi" w:cs="Arial"/>
            <w:sz w:val="22"/>
            <w:szCs w:val="22"/>
          </w:rPr>
          <w:t xml:space="preserve"> Germán</w:t>
        </w:r>
      </w:smartTag>
      <w:r w:rsidRPr="003D2539">
        <w:rPr>
          <w:rFonts w:asciiTheme="minorHAnsi" w:hAnsiTheme="minorHAnsi" w:cs="Arial"/>
          <w:sz w:val="22"/>
          <w:szCs w:val="22"/>
        </w:rPr>
        <w:t xml:space="preserve"> Abdala- que posibilita y regula la negociación colectiva entre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3D2539">
            <w:rPr>
              <w:rFonts w:asciiTheme="minorHAnsi" w:hAnsiTheme="minorHAnsi" w:cs="Arial"/>
              <w:sz w:val="22"/>
              <w:szCs w:val="22"/>
            </w:rPr>
            <w:t>la Administración</w:t>
          </w:r>
        </w:smartTag>
        <w:r w:rsidRPr="003D2539">
          <w:rPr>
            <w:rFonts w:asciiTheme="minorHAnsi" w:hAnsiTheme="minorHAnsi" w:cs="Arial"/>
            <w:sz w:val="22"/>
            <w:szCs w:val="22"/>
          </w:rPr>
          <w:t xml:space="preserve"> Pública</w:t>
        </w:r>
      </w:smartTag>
      <w:r w:rsidRPr="003D2539">
        <w:rPr>
          <w:rFonts w:asciiTheme="minorHAnsi" w:hAnsiTheme="minorHAnsi" w:cs="Arial"/>
          <w:sz w:val="22"/>
          <w:szCs w:val="22"/>
        </w:rPr>
        <w:t xml:space="preserve"> Nacional y sus empleados. Por ello la mentada ley también es conocida como </w:t>
      </w:r>
      <w:smartTag w:uri="urn:schemas-microsoft-com:office:smarttags" w:element="PersonName">
        <w:smartTagPr>
          <w:attr w:name="ProductID" w:val="la Ley Abdala.-"/>
        </w:smartTagPr>
        <w:smartTag w:uri="urn:schemas-microsoft-com:office:smarttags" w:element="PersonName">
          <w:smartTagPr>
            <w:attr w:name="ProductID" w:val="La Ley"/>
          </w:smartTagPr>
          <w:r w:rsidRPr="003D2539">
            <w:rPr>
              <w:rFonts w:asciiTheme="minorHAnsi" w:hAnsiTheme="minorHAnsi" w:cs="Arial"/>
              <w:sz w:val="22"/>
              <w:szCs w:val="22"/>
            </w:rPr>
            <w:t>la Ley</w:t>
          </w:r>
        </w:smartTag>
        <w:r w:rsidRPr="003D2539">
          <w:rPr>
            <w:rFonts w:asciiTheme="minorHAnsi" w:hAnsiTheme="minorHAnsi" w:cs="Arial"/>
            <w:sz w:val="22"/>
            <w:szCs w:val="22"/>
          </w:rPr>
          <w:t xml:space="preserve"> Abdala.-</w:t>
        </w:r>
      </w:smartTag>
    </w:p>
    <w:p w:rsidR="003D2539" w:rsidRPr="003D2539" w:rsidRDefault="003D2539" w:rsidP="003D2539">
      <w:pPr>
        <w:tabs>
          <w:tab w:val="left" w:pos="0"/>
          <w:tab w:val="left" w:pos="1870"/>
        </w:tabs>
        <w:jc w:val="both"/>
        <w:rPr>
          <w:rFonts w:asciiTheme="minorHAnsi" w:hAnsiTheme="minorHAnsi" w:cs="Arial"/>
          <w:sz w:val="22"/>
          <w:szCs w:val="22"/>
        </w:rPr>
      </w:pPr>
      <w:r w:rsidRPr="003D2539">
        <w:rPr>
          <w:rFonts w:asciiTheme="minorHAnsi" w:hAnsiTheme="minorHAnsi" w:cs="Arial"/>
          <w:sz w:val="22"/>
          <w:szCs w:val="22"/>
        </w:rPr>
        <w:t xml:space="preserve">Que muchos otros sectores de trabajadores han obtenido el reconocimiento de su Día, en conmemoración de alguna fecha especial el Honorable Congreso de </w:t>
      </w:r>
      <w:smartTag w:uri="urn:schemas-microsoft-com:office:smarttags" w:element="PersonName">
        <w:smartTagPr>
          <w:attr w:name="ProductID" w:val="la Naci￳n"/>
        </w:smartTagPr>
        <w:r w:rsidRPr="003D2539">
          <w:rPr>
            <w:rFonts w:asciiTheme="minorHAnsi" w:hAnsiTheme="minorHAnsi" w:cs="Arial"/>
            <w:sz w:val="22"/>
            <w:szCs w:val="22"/>
          </w:rPr>
          <w:t>la Nación</w:t>
        </w:r>
      </w:smartTag>
      <w:r w:rsidRPr="003D2539">
        <w:rPr>
          <w:rFonts w:asciiTheme="minorHAnsi" w:hAnsiTheme="minorHAnsi" w:cs="Arial"/>
          <w:sz w:val="22"/>
          <w:szCs w:val="22"/>
        </w:rPr>
        <w:t xml:space="preserve"> ha sancionado leyes en tal sentido en reiteradas oportunidades, entre las que se destacan las recientes leyes 26.674 –Día del Empleado Judicial- y 26.541 –Día del Empleado de Comercio.-</w:t>
      </w:r>
    </w:p>
    <w:p w:rsidR="003D2539" w:rsidRPr="003D2539" w:rsidRDefault="003D2539" w:rsidP="003D2539">
      <w:pPr>
        <w:tabs>
          <w:tab w:val="left" w:pos="0"/>
          <w:tab w:val="left" w:pos="1870"/>
        </w:tabs>
        <w:jc w:val="both"/>
        <w:rPr>
          <w:rFonts w:asciiTheme="minorHAnsi" w:hAnsiTheme="minorHAnsi" w:cs="Arial"/>
          <w:sz w:val="22"/>
          <w:szCs w:val="22"/>
        </w:rPr>
      </w:pPr>
      <w:r w:rsidRPr="003D2539">
        <w:rPr>
          <w:rFonts w:asciiTheme="minorHAnsi" w:hAnsiTheme="minorHAnsi" w:cs="Arial"/>
          <w:sz w:val="22"/>
          <w:szCs w:val="22"/>
        </w:rPr>
        <w:tab/>
        <w:t>Que en reconocimiento a la abnegada lucha de los trabajadores del Estado, es que consideramos merecedores de tal distinción a este colectivo de trabajadores, quienes además, son reales sostenedores de la actividad del Estado.-</w:t>
      </w:r>
    </w:p>
    <w:p w:rsidR="003D2539" w:rsidRPr="003D2539" w:rsidRDefault="003D2539" w:rsidP="003D2539">
      <w:pPr>
        <w:tabs>
          <w:tab w:val="left" w:pos="1980"/>
        </w:tabs>
        <w:jc w:val="both"/>
        <w:rPr>
          <w:rFonts w:asciiTheme="minorHAnsi" w:hAnsiTheme="minorHAnsi" w:cs="Arial"/>
          <w:b/>
          <w:sz w:val="22"/>
          <w:szCs w:val="22"/>
          <w:lang w:val="es-ES_tradnl"/>
        </w:rPr>
      </w:pPr>
      <w:r w:rsidRPr="003D2539">
        <w:rPr>
          <w:rFonts w:asciiTheme="minorHAnsi" w:hAnsiTheme="minorHAnsi" w:cs="Arial"/>
          <w:sz w:val="22"/>
          <w:szCs w:val="22"/>
        </w:rPr>
        <w:tab/>
        <w:t>Que en base a ello este Honorable Cuerpo estima necesario plasmar en este acto la estrategia al respecto en el presente plexo normativo.-</w:t>
      </w:r>
    </w:p>
    <w:p w:rsidR="003D2539" w:rsidRPr="003D2539" w:rsidRDefault="003D2539" w:rsidP="003D2539">
      <w:pPr>
        <w:jc w:val="both"/>
        <w:rPr>
          <w:rFonts w:asciiTheme="minorHAnsi" w:hAnsiTheme="minorHAnsi" w:cs="Arial"/>
          <w:b/>
          <w:sz w:val="22"/>
          <w:szCs w:val="22"/>
          <w:lang w:val="es-ES_tradnl"/>
        </w:rPr>
      </w:pPr>
    </w:p>
    <w:p w:rsidR="003D2539" w:rsidRPr="003D2539" w:rsidRDefault="003D2539" w:rsidP="003D2539">
      <w:pPr>
        <w:jc w:val="both"/>
        <w:rPr>
          <w:rFonts w:asciiTheme="minorHAnsi" w:hAnsiTheme="minorHAnsi" w:cs="Arial"/>
          <w:sz w:val="22"/>
          <w:szCs w:val="22"/>
        </w:rPr>
      </w:pPr>
      <w:r w:rsidRPr="003D2539">
        <w:rPr>
          <w:rFonts w:asciiTheme="minorHAnsi" w:hAnsiTheme="minorHAnsi" w:cs="Arial"/>
          <w:sz w:val="22"/>
          <w:szCs w:val="22"/>
          <w:lang w:val="es-ES_tradnl"/>
        </w:rPr>
        <w:t xml:space="preserve">Por ello, </w:t>
      </w:r>
      <w:r w:rsidRPr="003D2539">
        <w:rPr>
          <w:rFonts w:asciiTheme="minorHAnsi" w:hAnsiTheme="minorHAnsi" w:cs="Arial"/>
          <w:b/>
          <w:sz w:val="22"/>
          <w:szCs w:val="22"/>
        </w:rPr>
        <w:t>EL HONORABLE CONCEJO DELIBERANTE DE LOBOS</w:t>
      </w:r>
      <w:r w:rsidRPr="003D2539">
        <w:rPr>
          <w:rFonts w:asciiTheme="minorHAnsi" w:hAnsiTheme="minorHAnsi" w:cs="Arial"/>
          <w:sz w:val="22"/>
          <w:szCs w:val="22"/>
        </w:rPr>
        <w:t>,</w:t>
      </w:r>
      <w:r w:rsidRPr="003D2539">
        <w:rPr>
          <w:rFonts w:asciiTheme="minorHAnsi" w:hAnsiTheme="minorHAnsi" w:cs="Arial"/>
          <w:b/>
          <w:sz w:val="22"/>
          <w:szCs w:val="22"/>
        </w:rPr>
        <w:t xml:space="preserve"> </w:t>
      </w:r>
      <w:r w:rsidRPr="003D2539">
        <w:rPr>
          <w:rFonts w:asciiTheme="minorHAnsi" w:hAnsiTheme="minorHAnsi" w:cs="Arial"/>
          <w:sz w:val="22"/>
          <w:szCs w:val="22"/>
        </w:rPr>
        <w:t>sanciona por UNANIMIDAD la siguiente:</w:t>
      </w:r>
    </w:p>
    <w:p w:rsidR="003D2539" w:rsidRPr="003D2539" w:rsidRDefault="003D2539" w:rsidP="003D2539">
      <w:pPr>
        <w:jc w:val="both"/>
        <w:rPr>
          <w:rFonts w:asciiTheme="minorHAnsi" w:hAnsiTheme="minorHAnsi" w:cs="Arial"/>
          <w:sz w:val="22"/>
          <w:szCs w:val="22"/>
        </w:rPr>
      </w:pPr>
    </w:p>
    <w:p w:rsidR="003D2539" w:rsidRPr="003D2539" w:rsidRDefault="003D2539" w:rsidP="003D2539">
      <w:pPr>
        <w:autoSpaceDE w:val="0"/>
        <w:autoSpaceDN w:val="0"/>
        <w:adjustRightInd w:val="0"/>
        <w:jc w:val="both"/>
        <w:rPr>
          <w:rFonts w:asciiTheme="minorHAnsi" w:hAnsiTheme="minorHAnsi" w:cs="Arial"/>
          <w:b/>
          <w:sz w:val="22"/>
          <w:szCs w:val="22"/>
          <w:u w:val="single"/>
        </w:rPr>
      </w:pPr>
      <w:r w:rsidRPr="003D2539">
        <w:rPr>
          <w:rFonts w:asciiTheme="minorHAnsi" w:hAnsiTheme="minorHAnsi" w:cs="Arial"/>
          <w:b/>
          <w:sz w:val="22"/>
          <w:szCs w:val="22"/>
          <w:u w:val="single"/>
        </w:rPr>
        <w:t>O R D E N A N Z A   N º  2 7 3 7</w:t>
      </w:r>
    </w:p>
    <w:p w:rsidR="003D2539" w:rsidRPr="003D2539" w:rsidRDefault="003D2539" w:rsidP="003D2539">
      <w:pPr>
        <w:autoSpaceDE w:val="0"/>
        <w:autoSpaceDN w:val="0"/>
        <w:adjustRightInd w:val="0"/>
        <w:jc w:val="both"/>
        <w:rPr>
          <w:rStyle w:val="nfasis"/>
          <w:rFonts w:asciiTheme="minorHAnsi" w:hAnsiTheme="minorHAnsi" w:cs="Arial"/>
          <w:i w:val="0"/>
          <w:sz w:val="22"/>
          <w:szCs w:val="22"/>
        </w:rPr>
      </w:pPr>
    </w:p>
    <w:p w:rsidR="003D2539" w:rsidRPr="003D2539" w:rsidRDefault="003D2539" w:rsidP="003D2539">
      <w:pPr>
        <w:tabs>
          <w:tab w:val="left" w:pos="0"/>
          <w:tab w:val="left" w:pos="1870"/>
        </w:tabs>
        <w:jc w:val="both"/>
        <w:rPr>
          <w:rFonts w:asciiTheme="minorHAnsi" w:hAnsiTheme="minorHAnsi" w:cs="Arial"/>
          <w:sz w:val="22"/>
          <w:szCs w:val="22"/>
        </w:rPr>
      </w:pPr>
      <w:r w:rsidRPr="003D2539">
        <w:rPr>
          <w:rFonts w:asciiTheme="minorHAnsi" w:hAnsiTheme="minorHAnsi" w:cs="Arial"/>
          <w:b/>
          <w:sz w:val="22"/>
          <w:szCs w:val="22"/>
          <w:u w:val="single"/>
        </w:rPr>
        <w:t>ARTÍCULO 1º:</w:t>
      </w:r>
      <w:r w:rsidRPr="003D2539">
        <w:rPr>
          <w:rFonts w:asciiTheme="minorHAnsi" w:hAnsiTheme="minorHAnsi" w:cs="Arial"/>
          <w:sz w:val="22"/>
          <w:szCs w:val="22"/>
        </w:rPr>
        <w:t xml:space="preserve"> Declarase a través de la presente Ordenanza el “Día del trabajador estatal los 27 de junio de cada año”, la que se implementará como complemento a lo dispuesto mediante Ley de </w:t>
      </w:r>
      <w:smartTag w:uri="urn:schemas-microsoft-com:office:smarttags" w:element="PersonName">
        <w:smartTagPr>
          <w:attr w:name="ProductID" w:val="la Naci￳n"/>
        </w:smartTagPr>
        <w:r w:rsidRPr="003D2539">
          <w:rPr>
            <w:rFonts w:asciiTheme="minorHAnsi" w:hAnsiTheme="minorHAnsi" w:cs="Arial"/>
            <w:sz w:val="22"/>
            <w:szCs w:val="22"/>
          </w:rPr>
          <w:t>la Nación</w:t>
        </w:r>
      </w:smartTag>
      <w:r w:rsidRPr="003D2539">
        <w:rPr>
          <w:rFonts w:asciiTheme="minorHAnsi" w:hAnsiTheme="minorHAnsi" w:cs="Arial"/>
          <w:sz w:val="22"/>
          <w:szCs w:val="22"/>
        </w:rPr>
        <w:t xml:space="preserve"> 28.876/13 y demás normas locales en vigencia.-</w:t>
      </w:r>
    </w:p>
    <w:p w:rsidR="003D2539" w:rsidRPr="003D2539" w:rsidRDefault="003D2539" w:rsidP="003D2539">
      <w:pPr>
        <w:tabs>
          <w:tab w:val="left" w:pos="0"/>
          <w:tab w:val="left" w:pos="1870"/>
        </w:tabs>
        <w:jc w:val="both"/>
        <w:rPr>
          <w:rFonts w:asciiTheme="minorHAnsi" w:hAnsiTheme="minorHAnsi" w:cs="Arial"/>
          <w:sz w:val="22"/>
          <w:szCs w:val="22"/>
        </w:rPr>
      </w:pPr>
    </w:p>
    <w:p w:rsidR="003D2539" w:rsidRPr="003D2539" w:rsidRDefault="003D2539" w:rsidP="003D2539">
      <w:pPr>
        <w:tabs>
          <w:tab w:val="left" w:pos="0"/>
          <w:tab w:val="left" w:pos="1870"/>
        </w:tabs>
        <w:jc w:val="both"/>
        <w:rPr>
          <w:rFonts w:asciiTheme="minorHAnsi" w:hAnsiTheme="minorHAnsi" w:cs="Arial"/>
          <w:sz w:val="22"/>
          <w:szCs w:val="22"/>
        </w:rPr>
      </w:pPr>
      <w:r w:rsidRPr="003D2539">
        <w:rPr>
          <w:rFonts w:asciiTheme="minorHAnsi" w:hAnsiTheme="minorHAnsi" w:cs="Arial"/>
          <w:b/>
          <w:sz w:val="22"/>
          <w:szCs w:val="22"/>
          <w:u w:val="single"/>
        </w:rPr>
        <w:t>ARTÍCULO 2º:</w:t>
      </w:r>
      <w:r w:rsidRPr="003D2539">
        <w:rPr>
          <w:rFonts w:asciiTheme="minorHAnsi" w:hAnsiTheme="minorHAnsi" w:cs="Arial"/>
          <w:b/>
          <w:sz w:val="22"/>
          <w:szCs w:val="22"/>
        </w:rPr>
        <w:t xml:space="preserve"> Ámbito de Aplicación.</w:t>
      </w:r>
      <w:r w:rsidRPr="003D2539">
        <w:rPr>
          <w:rFonts w:asciiTheme="minorHAnsi" w:hAnsiTheme="minorHAnsi" w:cs="Arial"/>
          <w:sz w:val="22"/>
          <w:szCs w:val="22"/>
        </w:rPr>
        <w:t xml:space="preserve"> Será Ámbito de Aplicación del presente proyecto, todos los sectores del Estado Municipal, en el marco de la implementación de la presente Ordenanza.-</w:t>
      </w:r>
    </w:p>
    <w:p w:rsidR="003D2539" w:rsidRPr="003D2539" w:rsidRDefault="003D2539" w:rsidP="003D2539">
      <w:pPr>
        <w:tabs>
          <w:tab w:val="left" w:pos="0"/>
          <w:tab w:val="left" w:pos="1870"/>
        </w:tabs>
        <w:jc w:val="both"/>
        <w:rPr>
          <w:rFonts w:asciiTheme="minorHAnsi" w:hAnsiTheme="minorHAnsi" w:cs="Arial"/>
          <w:sz w:val="22"/>
          <w:szCs w:val="22"/>
        </w:rPr>
      </w:pPr>
    </w:p>
    <w:p w:rsidR="003D2539" w:rsidRPr="003D2539" w:rsidRDefault="003D2539" w:rsidP="003D2539">
      <w:pPr>
        <w:tabs>
          <w:tab w:val="left" w:pos="0"/>
          <w:tab w:val="left" w:pos="1870"/>
        </w:tabs>
        <w:jc w:val="both"/>
        <w:rPr>
          <w:rFonts w:asciiTheme="minorHAnsi" w:hAnsiTheme="minorHAnsi" w:cs="Arial"/>
          <w:sz w:val="22"/>
          <w:szCs w:val="22"/>
        </w:rPr>
      </w:pPr>
      <w:r w:rsidRPr="003D2539">
        <w:rPr>
          <w:rFonts w:asciiTheme="minorHAnsi" w:hAnsiTheme="minorHAnsi" w:cs="Arial"/>
          <w:b/>
          <w:sz w:val="22"/>
          <w:szCs w:val="22"/>
          <w:u w:val="single"/>
        </w:rPr>
        <w:t>ARTÍCULO 3º:</w:t>
      </w:r>
      <w:r w:rsidRPr="003D2539">
        <w:rPr>
          <w:rFonts w:asciiTheme="minorHAnsi" w:hAnsiTheme="minorHAnsi" w:cs="Arial"/>
          <w:b/>
          <w:sz w:val="22"/>
          <w:szCs w:val="22"/>
        </w:rPr>
        <w:t xml:space="preserve"> Términos.</w:t>
      </w:r>
      <w:r w:rsidRPr="003D2539">
        <w:rPr>
          <w:rFonts w:asciiTheme="minorHAnsi" w:hAnsiTheme="minorHAnsi" w:cs="Arial"/>
          <w:sz w:val="22"/>
          <w:szCs w:val="22"/>
        </w:rPr>
        <w:t xml:space="preserve"> Los términos que en la presente se utilizan deberán ser interpretados en la forma que lo establece en un todo </w:t>
      </w:r>
      <w:smartTag w:uri="urn:schemas-microsoft-com:office:smarttags" w:element="PersonName">
        <w:smartTagPr>
          <w:attr w:name="ProductID" w:val="La Ley Nacional"/>
        </w:smartTagPr>
        <w:smartTag w:uri="urn:schemas-microsoft-com:office:smarttags" w:element="PersonName">
          <w:smartTagPr>
            <w:attr w:name="ProductID" w:val="La Ley"/>
          </w:smartTagPr>
          <w:r w:rsidRPr="003D2539">
            <w:rPr>
              <w:rFonts w:asciiTheme="minorHAnsi" w:hAnsiTheme="minorHAnsi" w:cs="Arial"/>
              <w:sz w:val="22"/>
              <w:szCs w:val="22"/>
            </w:rPr>
            <w:t>la Ley</w:t>
          </w:r>
        </w:smartTag>
        <w:r w:rsidRPr="003D2539">
          <w:rPr>
            <w:rFonts w:asciiTheme="minorHAnsi" w:hAnsiTheme="minorHAnsi" w:cs="Arial"/>
            <w:sz w:val="22"/>
            <w:szCs w:val="22"/>
          </w:rPr>
          <w:t xml:space="preserve"> Nacional</w:t>
        </w:r>
      </w:smartTag>
      <w:r w:rsidRPr="003D2539">
        <w:rPr>
          <w:rFonts w:asciiTheme="minorHAnsi" w:hAnsiTheme="minorHAnsi" w:cs="Arial"/>
          <w:sz w:val="22"/>
          <w:szCs w:val="22"/>
        </w:rPr>
        <w:t xml:space="preserve"> 28.876/13.-</w:t>
      </w:r>
    </w:p>
    <w:p w:rsidR="003D2539" w:rsidRPr="003D2539" w:rsidRDefault="003D2539" w:rsidP="003D2539">
      <w:pPr>
        <w:tabs>
          <w:tab w:val="left" w:pos="0"/>
          <w:tab w:val="left" w:pos="1870"/>
        </w:tabs>
        <w:jc w:val="both"/>
        <w:rPr>
          <w:rFonts w:asciiTheme="minorHAnsi" w:hAnsiTheme="minorHAnsi" w:cs="Arial"/>
          <w:sz w:val="22"/>
          <w:szCs w:val="22"/>
        </w:rPr>
      </w:pPr>
    </w:p>
    <w:p w:rsidR="003D2539" w:rsidRPr="003D2539" w:rsidRDefault="003D2539" w:rsidP="003D2539">
      <w:pPr>
        <w:jc w:val="both"/>
        <w:rPr>
          <w:rFonts w:asciiTheme="minorHAnsi" w:hAnsiTheme="minorHAnsi" w:cs="Arial"/>
          <w:sz w:val="22"/>
          <w:szCs w:val="22"/>
          <w:lang w:val="es-AR"/>
        </w:rPr>
      </w:pPr>
      <w:r w:rsidRPr="003D2539">
        <w:rPr>
          <w:rFonts w:asciiTheme="minorHAnsi" w:hAnsiTheme="minorHAnsi" w:cs="Arial"/>
          <w:b/>
          <w:sz w:val="22"/>
          <w:szCs w:val="22"/>
          <w:u w:val="single"/>
        </w:rPr>
        <w:t>ARTÍCULO 4º:</w:t>
      </w:r>
      <w:r w:rsidRPr="003D2539">
        <w:rPr>
          <w:rFonts w:asciiTheme="minorHAnsi" w:hAnsiTheme="minorHAnsi" w:cs="Arial"/>
          <w:sz w:val="22"/>
          <w:szCs w:val="22"/>
        </w:rPr>
        <w:t xml:space="preserve"> Comuníquese, regístrese y archívese.-</w:t>
      </w:r>
      <w:r w:rsidRPr="003D2539">
        <w:rPr>
          <w:rFonts w:asciiTheme="minorHAnsi" w:hAnsiTheme="minorHAnsi" w:cs="Arial"/>
          <w:b/>
          <w:sz w:val="22"/>
          <w:szCs w:val="22"/>
        </w:rPr>
        <w:t>”</w:t>
      </w:r>
    </w:p>
    <w:p w:rsidR="003D2539" w:rsidRPr="003D2539" w:rsidRDefault="003D2539" w:rsidP="003D2539">
      <w:pPr>
        <w:jc w:val="both"/>
        <w:rPr>
          <w:rFonts w:asciiTheme="minorHAnsi" w:hAnsiTheme="minorHAnsi" w:cs="Arial"/>
          <w:sz w:val="22"/>
          <w:szCs w:val="22"/>
        </w:rPr>
      </w:pPr>
    </w:p>
    <w:p w:rsidR="003D2539" w:rsidRPr="003D2539" w:rsidRDefault="003D2539" w:rsidP="003D2539">
      <w:pPr>
        <w:jc w:val="both"/>
        <w:rPr>
          <w:rFonts w:asciiTheme="minorHAnsi" w:hAnsiTheme="minorHAnsi" w:cs="Arial"/>
          <w:b/>
          <w:bCs/>
          <w:sz w:val="22"/>
          <w:szCs w:val="22"/>
        </w:rPr>
      </w:pPr>
      <w:r w:rsidRPr="003D2539">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3D2539">
          <w:rPr>
            <w:rFonts w:asciiTheme="minorHAnsi" w:hAnsiTheme="minorHAnsi" w:cs="Arial"/>
            <w:b/>
            <w:bCs/>
            <w:sz w:val="22"/>
            <w:szCs w:val="22"/>
          </w:rPr>
          <w:t>LA SALA DE</w:t>
        </w:r>
      </w:smartTag>
      <w:r w:rsidRPr="003D2539">
        <w:rPr>
          <w:rFonts w:asciiTheme="minorHAnsi" w:hAnsiTheme="minorHAnsi" w:cs="Arial"/>
          <w:b/>
          <w:bCs/>
          <w:sz w:val="22"/>
          <w:szCs w:val="22"/>
        </w:rPr>
        <w:t xml:space="preserve"> SESIONES DEL HONORABLE CONCEJO DELIBERANTE DE LOBOS A LOS OCHO DIAS DEL MES DE JULIO DEL AÑO DOS MIL CATORCE.----------------</w:t>
      </w:r>
    </w:p>
    <w:p w:rsidR="003D2539" w:rsidRPr="003D2539" w:rsidRDefault="003D2539" w:rsidP="003D2539">
      <w:pPr>
        <w:jc w:val="both"/>
        <w:rPr>
          <w:rFonts w:asciiTheme="minorHAnsi" w:hAnsiTheme="minorHAnsi" w:cs="Arial"/>
          <w:sz w:val="22"/>
          <w:szCs w:val="22"/>
        </w:rPr>
      </w:pPr>
    </w:p>
    <w:p w:rsidR="003D2539" w:rsidRPr="003D2539" w:rsidRDefault="003D2539" w:rsidP="003D2539">
      <w:pPr>
        <w:jc w:val="both"/>
        <w:rPr>
          <w:rFonts w:asciiTheme="minorHAnsi" w:hAnsiTheme="minorHAnsi" w:cs="Arial"/>
          <w:sz w:val="22"/>
          <w:szCs w:val="22"/>
        </w:rPr>
      </w:pPr>
      <w:r w:rsidRPr="003D2539">
        <w:rPr>
          <w:rFonts w:asciiTheme="minorHAnsi" w:hAnsiTheme="minorHAnsi" w:cs="Arial"/>
          <w:b/>
          <w:bCs/>
          <w:sz w:val="22"/>
          <w:szCs w:val="22"/>
          <w:u w:val="single"/>
        </w:rPr>
        <w:t>FIRMADO:</w:t>
      </w:r>
      <w:r w:rsidRPr="003D2539">
        <w:rPr>
          <w:rFonts w:asciiTheme="minorHAnsi" w:hAnsiTheme="minorHAnsi" w:cs="Arial"/>
          <w:sz w:val="22"/>
          <w:szCs w:val="22"/>
        </w:rPr>
        <w:t xml:space="preserve"> LILIANA GRACIELA PAIS  – Presidente del H.C.D.-</w:t>
      </w:r>
    </w:p>
    <w:p w:rsidR="003D2539" w:rsidRPr="003D2539" w:rsidRDefault="003D2539" w:rsidP="003D2539">
      <w:pPr>
        <w:jc w:val="both"/>
        <w:rPr>
          <w:rFonts w:asciiTheme="minorHAnsi" w:hAnsiTheme="minorHAnsi" w:cs="Arial"/>
          <w:sz w:val="22"/>
          <w:szCs w:val="22"/>
        </w:rPr>
      </w:pPr>
      <w:r w:rsidRPr="003D2539">
        <w:rPr>
          <w:rFonts w:asciiTheme="minorHAnsi" w:hAnsiTheme="minorHAnsi" w:cs="Arial"/>
          <w:sz w:val="22"/>
          <w:szCs w:val="22"/>
        </w:rPr>
        <w:t>--------------- CARLOS ALBERTO LEIVA – Secretario.---------------</w:t>
      </w:r>
    </w:p>
    <w:p w:rsidR="003D2539" w:rsidRPr="003D2539" w:rsidRDefault="003D2539" w:rsidP="003D2539">
      <w:pPr>
        <w:jc w:val="both"/>
        <w:rPr>
          <w:rFonts w:asciiTheme="minorHAnsi" w:hAnsiTheme="minorHAnsi" w:cs="Arial"/>
          <w:sz w:val="22"/>
          <w:szCs w:val="22"/>
        </w:rPr>
      </w:pPr>
      <w:r w:rsidRPr="003D2539">
        <w:rPr>
          <w:rFonts w:asciiTheme="minorHAnsi" w:hAnsiTheme="minorHAnsi" w:cs="Arial"/>
          <w:sz w:val="22"/>
          <w:szCs w:val="22"/>
        </w:rPr>
        <w:t xml:space="preserve">                                                      </w:t>
      </w:r>
    </w:p>
    <w:p w:rsidR="003D2539" w:rsidRPr="003D2539" w:rsidRDefault="003D2539" w:rsidP="003D2539">
      <w:pPr>
        <w:jc w:val="both"/>
        <w:rPr>
          <w:rFonts w:asciiTheme="minorHAnsi" w:hAnsiTheme="minorHAnsi"/>
          <w:sz w:val="22"/>
          <w:szCs w:val="22"/>
        </w:rPr>
      </w:pPr>
      <w:r w:rsidRPr="003D2539">
        <w:rPr>
          <w:rFonts w:asciiTheme="minorHAnsi" w:hAnsiTheme="minorHAnsi" w:cs="Arial"/>
          <w:sz w:val="22"/>
          <w:szCs w:val="22"/>
        </w:rPr>
        <w:t xml:space="preserve">                                                         Con tal motivo, saludamos a Ud. muy atte.-</w:t>
      </w: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3D2539">
      <w:rPr>
        <w:rStyle w:val="Nmerodepgina"/>
        <w:noProof/>
      </w:rPr>
      <w:t>0</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2539"/>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34BE5"/>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B1E"/>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1221</Words>
  <Characters>6942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5</cp:revision>
  <cp:lastPrinted>2017-05-23T15:43:00Z</cp:lastPrinted>
  <dcterms:created xsi:type="dcterms:W3CDTF">2017-05-29T13:15:00Z</dcterms:created>
  <dcterms:modified xsi:type="dcterms:W3CDTF">2017-05-30T15:31:00Z</dcterms:modified>
</cp:coreProperties>
</file>